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F15" w:rsidRPr="001C59D6" w:rsidRDefault="00C65F15" w:rsidP="001C59D6">
      <w:pPr>
        <w:jc w:val="center"/>
        <w:rPr>
          <w:rFonts w:ascii="標楷體" w:eastAsia="標楷體" w:hAnsi="標楷體"/>
          <w:sz w:val="28"/>
          <w:szCs w:val="36"/>
        </w:rPr>
      </w:pPr>
      <w:bookmarkStart w:id="0" w:name="_GoBack"/>
      <w:bookmarkEnd w:id="0"/>
      <w:r w:rsidRPr="001C59D6">
        <w:rPr>
          <w:rFonts w:ascii="標楷體" w:eastAsia="標楷體" w:hAnsi="標楷體" w:hint="eastAsia"/>
          <w:sz w:val="28"/>
          <w:szCs w:val="36"/>
        </w:rPr>
        <w:t>國立臺北藝術大學汽機車管理暨違規處理辦法</w:t>
      </w:r>
    </w:p>
    <w:p w:rsidR="006950BA" w:rsidRPr="00652D9A" w:rsidRDefault="006950BA" w:rsidP="006950BA">
      <w:pPr>
        <w:ind w:firstLineChars="1205" w:firstLine="2410"/>
        <w:jc w:val="distribute"/>
        <w:rPr>
          <w:rFonts w:ascii="標楷體" w:eastAsia="標楷體" w:hAnsi="標楷體"/>
          <w:sz w:val="20"/>
          <w:szCs w:val="20"/>
        </w:rPr>
      </w:pPr>
      <w:r w:rsidRPr="00652D9A">
        <w:rPr>
          <w:rFonts w:ascii="標楷體" w:eastAsia="標楷體" w:hAnsi="標楷體" w:hint="eastAsia"/>
          <w:sz w:val="20"/>
          <w:szCs w:val="20"/>
        </w:rPr>
        <w:t>民國101 年04 月24 日100 學年度第2 學期第1 次校務會議通過</w:t>
      </w:r>
    </w:p>
    <w:p w:rsidR="006950BA" w:rsidRPr="00652D9A" w:rsidRDefault="006950BA" w:rsidP="006950BA">
      <w:pPr>
        <w:ind w:firstLineChars="1205" w:firstLine="2410"/>
        <w:jc w:val="distribute"/>
        <w:rPr>
          <w:rFonts w:ascii="標楷體" w:eastAsia="標楷體" w:hAnsi="標楷體"/>
          <w:sz w:val="20"/>
          <w:szCs w:val="20"/>
        </w:rPr>
      </w:pPr>
      <w:r w:rsidRPr="00652D9A">
        <w:rPr>
          <w:rFonts w:ascii="標楷體" w:eastAsia="標楷體" w:hAnsi="標楷體" w:hint="eastAsia"/>
          <w:sz w:val="20"/>
          <w:szCs w:val="20"/>
        </w:rPr>
        <w:t>民國101 年10 月30 日101 學年度第1 學期第1 次校務會議通過</w:t>
      </w:r>
    </w:p>
    <w:p w:rsidR="006950BA" w:rsidRPr="00652D9A" w:rsidRDefault="006950BA" w:rsidP="006950BA">
      <w:pPr>
        <w:ind w:firstLineChars="1205" w:firstLine="2410"/>
        <w:jc w:val="distribute"/>
        <w:rPr>
          <w:rFonts w:ascii="標楷體" w:eastAsia="標楷體" w:hAnsi="標楷體"/>
          <w:sz w:val="20"/>
          <w:szCs w:val="20"/>
        </w:rPr>
      </w:pPr>
      <w:r w:rsidRPr="00652D9A">
        <w:rPr>
          <w:rFonts w:ascii="標楷體" w:eastAsia="標楷體" w:hAnsi="標楷體" w:hint="eastAsia"/>
          <w:sz w:val="20"/>
          <w:szCs w:val="20"/>
        </w:rPr>
        <w:t>民國104 年04 月28 日103 學年度第2 學期第1 次校務會議通過</w:t>
      </w:r>
    </w:p>
    <w:p w:rsidR="006950BA" w:rsidRPr="00652D9A" w:rsidRDefault="006950BA" w:rsidP="006950BA">
      <w:pPr>
        <w:ind w:firstLineChars="1205" w:firstLine="2410"/>
        <w:jc w:val="distribute"/>
        <w:rPr>
          <w:rFonts w:ascii="標楷體" w:eastAsia="標楷體" w:hAnsi="標楷體"/>
          <w:sz w:val="20"/>
          <w:szCs w:val="20"/>
        </w:rPr>
      </w:pPr>
      <w:r w:rsidRPr="00652D9A">
        <w:rPr>
          <w:rFonts w:ascii="標楷體" w:eastAsia="標楷體" w:hAnsi="標楷體" w:hint="eastAsia"/>
          <w:sz w:val="20"/>
          <w:szCs w:val="20"/>
        </w:rPr>
        <w:t>民國104 年06 月02 日103 學年度第2 學期第2 次校務會議通過</w:t>
      </w:r>
    </w:p>
    <w:p w:rsidR="006950BA" w:rsidRPr="00652D9A" w:rsidRDefault="006950BA" w:rsidP="006950BA">
      <w:pPr>
        <w:ind w:firstLineChars="1205" w:firstLine="2410"/>
        <w:jc w:val="distribute"/>
        <w:rPr>
          <w:rFonts w:ascii="標楷體" w:eastAsia="標楷體" w:hAnsi="標楷體"/>
          <w:sz w:val="20"/>
          <w:szCs w:val="20"/>
        </w:rPr>
      </w:pPr>
      <w:r w:rsidRPr="00652D9A">
        <w:rPr>
          <w:rFonts w:ascii="標楷體" w:eastAsia="標楷體" w:hAnsi="標楷體" w:hint="eastAsia"/>
          <w:sz w:val="20"/>
          <w:szCs w:val="20"/>
        </w:rPr>
        <w:t>民國105 年06 月07 日104 學年度第2 學期第2 次校務會議通過</w:t>
      </w:r>
    </w:p>
    <w:p w:rsidR="006950BA" w:rsidRDefault="006950BA" w:rsidP="006950BA">
      <w:pPr>
        <w:ind w:right="-58" w:firstLineChars="1205" w:firstLine="2410"/>
        <w:jc w:val="distribute"/>
        <w:rPr>
          <w:rFonts w:ascii="標楷體" w:eastAsia="標楷體" w:hAnsi="標楷體"/>
          <w:sz w:val="20"/>
          <w:szCs w:val="20"/>
        </w:rPr>
      </w:pPr>
      <w:r w:rsidRPr="00652D9A">
        <w:rPr>
          <w:rFonts w:ascii="標楷體" w:eastAsia="標楷體" w:hAnsi="標楷體" w:hint="eastAsia"/>
          <w:sz w:val="20"/>
          <w:szCs w:val="20"/>
        </w:rPr>
        <w:t>民國107 年5月8 日106學年度第2 學期第1 次校務會議通過</w:t>
      </w:r>
    </w:p>
    <w:p w:rsidR="00F84FBD" w:rsidRPr="00652D9A" w:rsidRDefault="00F84FBD" w:rsidP="00F84FBD">
      <w:pPr>
        <w:ind w:right="-58" w:firstLineChars="1205" w:firstLine="2410"/>
        <w:jc w:val="distribute"/>
        <w:rPr>
          <w:rFonts w:ascii="標楷體" w:eastAsia="標楷體" w:hAnsi="標楷體"/>
          <w:sz w:val="20"/>
          <w:szCs w:val="20"/>
        </w:rPr>
      </w:pPr>
      <w:r w:rsidRPr="00652D9A">
        <w:rPr>
          <w:rFonts w:ascii="標楷體" w:eastAsia="標楷體" w:hAnsi="標楷體" w:hint="eastAsia"/>
          <w:sz w:val="20"/>
          <w:szCs w:val="20"/>
        </w:rPr>
        <w:t>民國107 年10月22日107學年度第1學期第1次校務會議通過</w:t>
      </w:r>
    </w:p>
    <w:p w:rsidR="006950BA" w:rsidRDefault="006950BA" w:rsidP="006950BA">
      <w:pPr>
        <w:ind w:right="-58" w:firstLineChars="1205" w:firstLine="2410"/>
        <w:jc w:val="distribute"/>
        <w:rPr>
          <w:rFonts w:ascii="標楷體" w:eastAsia="標楷體" w:hAnsi="標楷體"/>
          <w:sz w:val="20"/>
          <w:szCs w:val="20"/>
        </w:rPr>
      </w:pPr>
      <w:r w:rsidRPr="00652D9A">
        <w:rPr>
          <w:rFonts w:ascii="標楷體" w:eastAsia="標楷體" w:hAnsi="標楷體" w:hint="eastAsia"/>
          <w:sz w:val="20"/>
          <w:szCs w:val="20"/>
        </w:rPr>
        <w:t>民國107 年1</w:t>
      </w:r>
      <w:r w:rsidR="00F84FBD">
        <w:rPr>
          <w:rFonts w:ascii="標楷體" w:eastAsia="標楷體" w:hAnsi="標楷體" w:hint="eastAsia"/>
          <w:sz w:val="20"/>
          <w:szCs w:val="20"/>
        </w:rPr>
        <w:t>2</w:t>
      </w:r>
      <w:r w:rsidRPr="00652D9A">
        <w:rPr>
          <w:rFonts w:ascii="標楷體" w:eastAsia="標楷體" w:hAnsi="標楷體" w:hint="eastAsia"/>
          <w:sz w:val="20"/>
          <w:szCs w:val="20"/>
        </w:rPr>
        <w:t>月2</w:t>
      </w:r>
      <w:r w:rsidR="00F84FBD">
        <w:rPr>
          <w:rFonts w:ascii="標楷體" w:eastAsia="標楷體" w:hAnsi="標楷體" w:hint="eastAsia"/>
          <w:sz w:val="20"/>
          <w:szCs w:val="20"/>
        </w:rPr>
        <w:t>5</w:t>
      </w:r>
      <w:r w:rsidRPr="00652D9A">
        <w:rPr>
          <w:rFonts w:ascii="標楷體" w:eastAsia="標楷體" w:hAnsi="標楷體" w:hint="eastAsia"/>
          <w:sz w:val="20"/>
          <w:szCs w:val="20"/>
        </w:rPr>
        <w:t>日107學年度第1學期第</w:t>
      </w:r>
      <w:r w:rsidR="00F84FBD">
        <w:rPr>
          <w:rFonts w:ascii="標楷體" w:eastAsia="標楷體" w:hAnsi="標楷體" w:hint="eastAsia"/>
          <w:sz w:val="20"/>
          <w:szCs w:val="20"/>
        </w:rPr>
        <w:t>2</w:t>
      </w:r>
      <w:r w:rsidRPr="00652D9A">
        <w:rPr>
          <w:rFonts w:ascii="標楷體" w:eastAsia="標楷體" w:hAnsi="標楷體" w:hint="eastAsia"/>
          <w:sz w:val="20"/>
          <w:szCs w:val="20"/>
        </w:rPr>
        <w:t>次校務會議通過</w:t>
      </w:r>
    </w:p>
    <w:p w:rsidR="002F79CC" w:rsidRPr="001C59D6" w:rsidRDefault="002F79CC" w:rsidP="002F79CC">
      <w:pPr>
        <w:ind w:firstLineChars="1205" w:firstLine="2410"/>
        <w:jc w:val="distribute"/>
        <w:rPr>
          <w:rFonts w:ascii="標楷體" w:eastAsia="標楷體" w:hAnsi="標楷體"/>
          <w:sz w:val="20"/>
        </w:rPr>
      </w:pPr>
      <w:r w:rsidRPr="001C59D6">
        <w:rPr>
          <w:rFonts w:ascii="標楷體" w:eastAsia="標楷體" w:hAnsi="標楷體" w:hint="eastAsia"/>
          <w:sz w:val="20"/>
        </w:rPr>
        <w:t>民國10</w:t>
      </w:r>
      <w:r w:rsidR="00B72B3B">
        <w:rPr>
          <w:rFonts w:ascii="標楷體" w:eastAsia="標楷體" w:hAnsi="標楷體" w:hint="eastAsia"/>
          <w:sz w:val="20"/>
        </w:rPr>
        <w:t>9</w:t>
      </w:r>
      <w:r w:rsidRPr="001C59D6">
        <w:rPr>
          <w:rFonts w:ascii="標楷體" w:eastAsia="標楷體" w:hAnsi="標楷體" w:hint="eastAsia"/>
          <w:sz w:val="20"/>
        </w:rPr>
        <w:t xml:space="preserve"> 年</w:t>
      </w:r>
      <w:r w:rsidR="00B72B3B">
        <w:rPr>
          <w:rFonts w:ascii="標楷體" w:eastAsia="標楷體" w:hAnsi="標楷體" w:hint="eastAsia"/>
          <w:sz w:val="20"/>
        </w:rPr>
        <w:t>5</w:t>
      </w:r>
      <w:r w:rsidRPr="001C59D6">
        <w:rPr>
          <w:rFonts w:ascii="標楷體" w:eastAsia="標楷體" w:hAnsi="標楷體" w:hint="eastAsia"/>
          <w:sz w:val="20"/>
        </w:rPr>
        <w:t>月</w:t>
      </w:r>
      <w:r w:rsidR="00B72B3B">
        <w:rPr>
          <w:rFonts w:ascii="標楷體" w:eastAsia="標楷體" w:hAnsi="標楷體" w:hint="eastAsia"/>
          <w:sz w:val="20"/>
        </w:rPr>
        <w:t>5</w:t>
      </w:r>
      <w:r w:rsidRPr="001C59D6">
        <w:rPr>
          <w:rFonts w:ascii="標楷體" w:eastAsia="標楷體" w:hAnsi="標楷體" w:hint="eastAsia"/>
          <w:sz w:val="20"/>
        </w:rPr>
        <w:t>日</w:t>
      </w:r>
      <w:r w:rsidR="00667C8E">
        <w:rPr>
          <w:rFonts w:ascii="標楷體" w:eastAsia="標楷體" w:hAnsi="標楷體" w:hint="eastAsia"/>
          <w:sz w:val="20"/>
        </w:rPr>
        <w:t>108</w:t>
      </w:r>
      <w:r w:rsidRPr="001C59D6">
        <w:rPr>
          <w:rFonts w:ascii="標楷體" w:eastAsia="標楷體" w:hAnsi="標楷體" w:hint="eastAsia"/>
          <w:sz w:val="20"/>
        </w:rPr>
        <w:t>學年度第</w:t>
      </w:r>
      <w:r w:rsidR="00B72B3B">
        <w:rPr>
          <w:rFonts w:ascii="標楷體" w:eastAsia="標楷體" w:hAnsi="標楷體" w:hint="eastAsia"/>
          <w:sz w:val="20"/>
        </w:rPr>
        <w:t>2</w:t>
      </w:r>
      <w:r w:rsidRPr="001C59D6">
        <w:rPr>
          <w:rFonts w:ascii="標楷體" w:eastAsia="標楷體" w:hAnsi="標楷體" w:hint="eastAsia"/>
          <w:sz w:val="20"/>
        </w:rPr>
        <w:t>學期第</w:t>
      </w:r>
      <w:r w:rsidR="00B72B3B">
        <w:rPr>
          <w:rFonts w:ascii="標楷體" w:eastAsia="標楷體" w:hAnsi="標楷體" w:hint="eastAsia"/>
          <w:sz w:val="20"/>
        </w:rPr>
        <w:t>1</w:t>
      </w:r>
      <w:r w:rsidRPr="001C59D6">
        <w:rPr>
          <w:rFonts w:ascii="標楷體" w:eastAsia="標楷體" w:hAnsi="標楷體" w:hint="eastAsia"/>
          <w:sz w:val="20"/>
        </w:rPr>
        <w:t>次校務會議通過</w:t>
      </w:r>
    </w:p>
    <w:p w:rsidR="002F79CC" w:rsidRPr="00B72B3B" w:rsidRDefault="002F79CC" w:rsidP="006950BA">
      <w:pPr>
        <w:ind w:right="-58" w:firstLineChars="1205" w:firstLine="2410"/>
        <w:jc w:val="distribute"/>
        <w:rPr>
          <w:rFonts w:ascii="標楷體" w:eastAsia="標楷體" w:hAnsi="標楷體"/>
          <w:sz w:val="20"/>
          <w:szCs w:val="20"/>
        </w:rPr>
      </w:pPr>
    </w:p>
    <w:p w:rsidR="00C65F15" w:rsidRPr="001C59D6" w:rsidRDefault="00C65F15" w:rsidP="00C65F15">
      <w:pPr>
        <w:rPr>
          <w:rFonts w:ascii="標楷體" w:eastAsia="標楷體" w:hAnsi="標楷體"/>
          <w:sz w:val="28"/>
          <w:szCs w:val="28"/>
        </w:rPr>
      </w:pPr>
      <w:r w:rsidRPr="001C59D6">
        <w:rPr>
          <w:rFonts w:ascii="標楷體" w:eastAsia="標楷體" w:hAnsi="標楷體" w:hint="eastAsia"/>
          <w:sz w:val="28"/>
          <w:szCs w:val="28"/>
        </w:rPr>
        <w:t>第一章 總則</w:t>
      </w:r>
    </w:p>
    <w:p w:rsidR="00C65F15" w:rsidRPr="001C59D6" w:rsidRDefault="00C65F15" w:rsidP="00C65F15">
      <w:pPr>
        <w:ind w:leftChars="1" w:left="991" w:hangingChars="412" w:hanging="989"/>
        <w:rPr>
          <w:rFonts w:ascii="標楷體" w:eastAsia="標楷體" w:hAnsi="標楷體"/>
        </w:rPr>
      </w:pPr>
      <w:r w:rsidRPr="001C59D6">
        <w:rPr>
          <w:rFonts w:ascii="標楷體" w:eastAsia="標楷體" w:hAnsi="標楷體" w:hint="eastAsia"/>
        </w:rPr>
        <w:t>第 一 條   國立臺北藝術大學（以下簡稱本校）為管理出入校區汽機車輛，維護校園交通安全與秩序，特訂定本辦法。</w:t>
      </w:r>
    </w:p>
    <w:p w:rsidR="00C65F15" w:rsidRPr="001C59D6" w:rsidRDefault="00C65F15" w:rsidP="00C65F15">
      <w:pPr>
        <w:ind w:leftChars="1" w:left="991" w:hangingChars="412" w:hanging="989"/>
        <w:rPr>
          <w:rFonts w:ascii="標楷體" w:eastAsia="標楷體" w:hAnsi="標楷體"/>
        </w:rPr>
      </w:pPr>
      <w:r w:rsidRPr="001C59D6">
        <w:rPr>
          <w:rFonts w:ascii="標楷體" w:eastAsia="標楷體" w:hAnsi="標楷體" w:hint="eastAsia"/>
        </w:rPr>
        <w:t>第 二 條   汽機車管理項目包括停車場管理、停車場收費、</w:t>
      </w:r>
      <w:r w:rsidRPr="006F1049">
        <w:rPr>
          <w:rFonts w:ascii="標楷體" w:eastAsia="標楷體" w:hAnsi="標楷體" w:hint="eastAsia"/>
        </w:rPr>
        <w:t>通行管理</w:t>
      </w:r>
      <w:r w:rsidRPr="001C59D6">
        <w:rPr>
          <w:rFonts w:ascii="標楷體" w:eastAsia="標楷體" w:hAnsi="標楷體" w:hint="eastAsia"/>
        </w:rPr>
        <w:t>及違規處理。</w:t>
      </w:r>
    </w:p>
    <w:p w:rsidR="00C65F15" w:rsidRPr="001C59D6" w:rsidRDefault="00C65F15" w:rsidP="00C65F15">
      <w:pPr>
        <w:ind w:leftChars="1" w:left="991" w:hangingChars="412" w:hanging="989"/>
        <w:rPr>
          <w:rFonts w:ascii="標楷體" w:eastAsia="標楷體" w:hAnsi="標楷體"/>
        </w:rPr>
      </w:pPr>
      <w:r w:rsidRPr="001C59D6">
        <w:rPr>
          <w:rFonts w:ascii="標楷體" w:eastAsia="標楷體" w:hAnsi="標楷體" w:hint="eastAsia"/>
        </w:rPr>
        <w:t>第 三 條   本校區車輛管理工作，由本校總務處管理，並由駐衛警察隊（以下簡稱「駐衛警」）、學務處校安中心共同負責執行。本校於必要時得洽請轄區警察機關支援，協助維護校區交通秩序。</w:t>
      </w:r>
    </w:p>
    <w:p w:rsidR="00C65F15" w:rsidRPr="001C59D6" w:rsidRDefault="00C65F15" w:rsidP="00C65F15">
      <w:pPr>
        <w:ind w:leftChars="1" w:left="991" w:hangingChars="412" w:hanging="989"/>
        <w:rPr>
          <w:rFonts w:ascii="標楷體" w:eastAsia="標楷體" w:hAnsi="標楷體"/>
        </w:rPr>
      </w:pPr>
      <w:r w:rsidRPr="001C59D6">
        <w:rPr>
          <w:rFonts w:ascii="標楷體" w:eastAsia="標楷體" w:hAnsi="標楷體" w:hint="eastAsia"/>
        </w:rPr>
        <w:t>第 四 條   本校校區速限三十公里，進入校區之車輛應減速慢行，並遵守校區交通標誌、標線、號誌之指示、警告與禁止規定，以及駐衛警之指揮。</w:t>
      </w:r>
    </w:p>
    <w:p w:rsidR="00C65F15" w:rsidRPr="001C59D6" w:rsidRDefault="00C65F15" w:rsidP="00C65F15">
      <w:pPr>
        <w:ind w:leftChars="413" w:left="991" w:firstLineChars="157" w:firstLine="377"/>
        <w:rPr>
          <w:rFonts w:ascii="標楷體" w:eastAsia="標楷體" w:hAnsi="標楷體"/>
        </w:rPr>
      </w:pPr>
      <w:r w:rsidRPr="001C59D6">
        <w:rPr>
          <w:rFonts w:ascii="標楷體" w:eastAsia="標楷體" w:hAnsi="標楷體" w:hint="eastAsia"/>
        </w:rPr>
        <w:t>前項校區交通標誌、標線、號誌之指示、警告與禁止規定，由校園規劃小組審議、簽請核定辦理。</w:t>
      </w:r>
    </w:p>
    <w:p w:rsidR="00C65F15" w:rsidRPr="001C59D6" w:rsidRDefault="00C65F15" w:rsidP="00C65F15">
      <w:pPr>
        <w:ind w:leftChars="413" w:left="991" w:firstLineChars="163" w:firstLine="391"/>
        <w:rPr>
          <w:rFonts w:ascii="標楷體" w:eastAsia="標楷體" w:hAnsi="標楷體"/>
        </w:rPr>
      </w:pPr>
      <w:r w:rsidRPr="001C59D6">
        <w:rPr>
          <w:rFonts w:ascii="標楷體" w:eastAsia="標楷體" w:hAnsi="標楷體" w:hint="eastAsia"/>
        </w:rPr>
        <w:t>本校校區交通規則，依本辦法規定辦理。本辦法未規定事項，依其他道路交通法令之規定。</w:t>
      </w:r>
    </w:p>
    <w:p w:rsidR="00C65F15" w:rsidRPr="001C59D6" w:rsidRDefault="00C65F15" w:rsidP="00C65F15">
      <w:pPr>
        <w:ind w:leftChars="1" w:left="991" w:hangingChars="412" w:hanging="989"/>
        <w:rPr>
          <w:rFonts w:ascii="標楷體" w:eastAsia="標楷體" w:hAnsi="標楷體"/>
        </w:rPr>
      </w:pPr>
      <w:r w:rsidRPr="001C59D6">
        <w:rPr>
          <w:rFonts w:ascii="標楷體" w:eastAsia="標楷體" w:hAnsi="標楷體" w:hint="eastAsia"/>
        </w:rPr>
        <w:t>第 五 條   依本辦法所生之「汽機車場地清潔維護費」收入應繳入校務基金，並優先支付交通設施維護及管理人員工資等相關費用。</w:t>
      </w:r>
    </w:p>
    <w:p w:rsidR="00C65F15" w:rsidRPr="001C59D6" w:rsidRDefault="00C65F15" w:rsidP="00C65F15">
      <w:pPr>
        <w:ind w:leftChars="1" w:left="566" w:hangingChars="235" w:hanging="564"/>
        <w:rPr>
          <w:rFonts w:ascii="標楷體" w:eastAsia="標楷體" w:hAnsi="標楷體"/>
        </w:rPr>
      </w:pPr>
    </w:p>
    <w:p w:rsidR="00C65F15" w:rsidRPr="001C59D6" w:rsidRDefault="00C65F15" w:rsidP="00C65F15">
      <w:pPr>
        <w:ind w:leftChars="1" w:left="660" w:hangingChars="235" w:hanging="658"/>
        <w:rPr>
          <w:rFonts w:ascii="標楷體" w:eastAsia="標楷體" w:hAnsi="標楷體"/>
          <w:sz w:val="28"/>
          <w:szCs w:val="28"/>
        </w:rPr>
      </w:pPr>
      <w:r w:rsidRPr="001C59D6">
        <w:rPr>
          <w:rFonts w:ascii="標楷體" w:eastAsia="標楷體" w:hAnsi="標楷體" w:hint="eastAsia"/>
          <w:sz w:val="28"/>
          <w:szCs w:val="28"/>
        </w:rPr>
        <w:t>第二章 停車場管理</w:t>
      </w:r>
    </w:p>
    <w:p w:rsidR="00C65F15" w:rsidRPr="001C59D6" w:rsidRDefault="00C65F15" w:rsidP="00C65F15">
      <w:pPr>
        <w:ind w:leftChars="1" w:left="991" w:hangingChars="412" w:hanging="989"/>
        <w:rPr>
          <w:rFonts w:ascii="標楷體" w:eastAsia="標楷體" w:hAnsi="標楷體"/>
        </w:rPr>
      </w:pPr>
      <w:r w:rsidRPr="001C59D6">
        <w:rPr>
          <w:rFonts w:ascii="標楷體" w:eastAsia="標楷體" w:hAnsi="標楷體" w:hint="eastAsia"/>
        </w:rPr>
        <w:t>第 六 條   停車場區分為室內停車場及戶外停車場，「室內停車場」係指附屬於本校建築物空間內，依規定劃設停車位之停車場。「戶外停車場」係指校區道路兩旁及特定區域劃設停車位之停車場。</w:t>
      </w:r>
    </w:p>
    <w:p w:rsidR="00C65F15" w:rsidRPr="001C59D6" w:rsidRDefault="00C65F15" w:rsidP="00C65F15">
      <w:pPr>
        <w:ind w:leftChars="1" w:left="991" w:hangingChars="412" w:hanging="989"/>
        <w:rPr>
          <w:rFonts w:ascii="標楷體" w:eastAsia="標楷體" w:hAnsi="標楷體"/>
        </w:rPr>
      </w:pPr>
      <w:r w:rsidRPr="001C59D6">
        <w:rPr>
          <w:rFonts w:ascii="標楷體" w:eastAsia="標楷體" w:hAnsi="標楷體" w:hint="eastAsia"/>
        </w:rPr>
        <w:t>第 七 條   室內停車場之進出場時間及各項管理，除本辦法之規定外，依各該建築物管理單位訂定之管理規則辦理。</w:t>
      </w:r>
    </w:p>
    <w:p w:rsidR="00C65F15" w:rsidRPr="001C59D6" w:rsidRDefault="00C65F15" w:rsidP="00C65F15">
      <w:pPr>
        <w:ind w:leftChars="1" w:left="991" w:hangingChars="412" w:hanging="989"/>
        <w:rPr>
          <w:rFonts w:ascii="標楷體" w:eastAsia="標楷體" w:hAnsi="標楷體"/>
        </w:rPr>
      </w:pPr>
      <w:r w:rsidRPr="001C59D6">
        <w:rPr>
          <w:rFonts w:ascii="標楷體" w:eastAsia="標楷體" w:hAnsi="標楷體" w:hint="eastAsia"/>
        </w:rPr>
        <w:t>第 八 條   汽車停車位依其使用性質劃分為「身心障礙及孕婦專用停車位」、「教</w:t>
      </w:r>
      <w:r w:rsidRPr="001C59D6">
        <w:rPr>
          <w:rFonts w:ascii="標楷體" w:eastAsia="標楷體" w:hAnsi="標楷體" w:hint="eastAsia"/>
        </w:rPr>
        <w:lastRenderedPageBreak/>
        <w:t>職員工生停車位」、「職務專用停車位」及「卸貨停車位」等四類。另機車停車位得視使用需求，另行劃設「洽公停車位」及「限時停車位」。</w:t>
      </w:r>
    </w:p>
    <w:p w:rsidR="00C65F15" w:rsidRPr="001C59D6" w:rsidRDefault="00C65F15" w:rsidP="00C65F15">
      <w:pPr>
        <w:ind w:leftChars="413" w:left="991" w:firstLineChars="128" w:firstLine="307"/>
        <w:rPr>
          <w:rFonts w:ascii="標楷體" w:eastAsia="標楷體" w:hAnsi="標楷體"/>
        </w:rPr>
      </w:pPr>
      <w:r w:rsidRPr="001C59D6">
        <w:rPr>
          <w:rFonts w:ascii="標楷體" w:eastAsia="標楷體" w:hAnsi="標楷體" w:hint="eastAsia"/>
        </w:rPr>
        <w:t>「職務專用停車位」指本校校長、副校長、教務長、學務長、研發長、總務長、主任秘書、各學院院長、通識暨共同教育委員會主任委員及校長特別核定者之職務專用停車位。</w:t>
      </w:r>
    </w:p>
    <w:p w:rsidR="00C65F15" w:rsidRPr="001C59D6" w:rsidRDefault="00C65F15" w:rsidP="00C65F15">
      <w:pPr>
        <w:ind w:leftChars="1" w:left="566" w:hangingChars="235" w:hanging="564"/>
        <w:rPr>
          <w:rFonts w:ascii="標楷體" w:eastAsia="標楷體" w:hAnsi="標楷體"/>
        </w:rPr>
      </w:pPr>
      <w:r w:rsidRPr="001C59D6">
        <w:rPr>
          <w:rFonts w:ascii="標楷體" w:eastAsia="標楷體" w:hAnsi="標楷體" w:hint="eastAsia"/>
        </w:rPr>
        <w:t>第 九 條   停車場之一般管理原則如下：</w:t>
      </w:r>
    </w:p>
    <w:p w:rsidR="00C65F15" w:rsidRPr="001C59D6" w:rsidRDefault="00C65F15" w:rsidP="009B1D90">
      <w:pPr>
        <w:ind w:leftChars="531" w:left="1699" w:hangingChars="177" w:hanging="425"/>
        <w:rPr>
          <w:rFonts w:ascii="標楷體" w:eastAsia="標楷體" w:hAnsi="標楷體"/>
        </w:rPr>
      </w:pPr>
      <w:r w:rsidRPr="001C59D6">
        <w:rPr>
          <w:rFonts w:ascii="標楷體" w:eastAsia="標楷體" w:hAnsi="標楷體" w:hint="eastAsia"/>
        </w:rPr>
        <w:t>一、車輛進出場應遵循停車場內標誌、標線或依管理人員指示方向，並應依使用性質及規定位置停放車輛。</w:t>
      </w:r>
    </w:p>
    <w:p w:rsidR="00C65F15" w:rsidRPr="001C59D6" w:rsidRDefault="00C65F15" w:rsidP="009B1D90">
      <w:pPr>
        <w:ind w:leftChars="531" w:left="1699" w:hangingChars="177" w:hanging="425"/>
        <w:rPr>
          <w:rFonts w:ascii="標楷體" w:eastAsia="標楷體" w:hAnsi="標楷體"/>
        </w:rPr>
      </w:pPr>
      <w:r w:rsidRPr="001C59D6">
        <w:rPr>
          <w:rFonts w:ascii="標楷體" w:eastAsia="標楷體" w:hAnsi="標楷體" w:hint="eastAsia"/>
        </w:rPr>
        <w:t>二、洽公停車位及卸貨停車位限停三十分鐘，限時停車位應依標示開放時間限時停放。</w:t>
      </w:r>
    </w:p>
    <w:p w:rsidR="00C65F15" w:rsidRPr="001C59D6" w:rsidRDefault="00C65F15" w:rsidP="009B1D90">
      <w:pPr>
        <w:ind w:leftChars="531" w:left="1699" w:hangingChars="177" w:hanging="425"/>
        <w:rPr>
          <w:rFonts w:ascii="標楷體" w:eastAsia="標楷體" w:hAnsi="標楷體"/>
        </w:rPr>
      </w:pPr>
      <w:r w:rsidRPr="001C59D6">
        <w:rPr>
          <w:rFonts w:ascii="標楷體" w:eastAsia="標楷體" w:hAnsi="標楷體" w:hint="eastAsia"/>
        </w:rPr>
        <w:t>三、汽機車使用人對於停車場之各項設施，應盡善良管理人之注意義務，如有損壞，除自負法律責任外，並應賠償所致之損害。</w:t>
      </w:r>
    </w:p>
    <w:p w:rsidR="00C65F15" w:rsidRPr="001C59D6" w:rsidRDefault="00C65F15" w:rsidP="009B1D90">
      <w:pPr>
        <w:ind w:leftChars="531" w:left="1699" w:hangingChars="177" w:hanging="425"/>
        <w:rPr>
          <w:rFonts w:ascii="標楷體" w:eastAsia="標楷體" w:hAnsi="標楷體"/>
        </w:rPr>
      </w:pPr>
      <w:r w:rsidRPr="001C59D6">
        <w:rPr>
          <w:rFonts w:ascii="標楷體" w:eastAsia="標楷體" w:hAnsi="標楷體" w:hint="eastAsia"/>
        </w:rPr>
        <w:t>四、因執行公務須進入管制區域或停放於非停車格線內之車輛，應事前申請取得許可文件，並將其置於車輛之明顯處以供辨識，始得通行或停放。</w:t>
      </w:r>
    </w:p>
    <w:p w:rsidR="00C65F15" w:rsidRPr="001C59D6" w:rsidRDefault="00C65F15" w:rsidP="009B1D90">
      <w:pPr>
        <w:ind w:leftChars="531" w:left="1699" w:hangingChars="177" w:hanging="425"/>
        <w:rPr>
          <w:rFonts w:ascii="標楷體" w:eastAsia="標楷體" w:hAnsi="標楷體"/>
        </w:rPr>
      </w:pPr>
      <w:r w:rsidRPr="001C59D6">
        <w:rPr>
          <w:rFonts w:ascii="標楷體" w:eastAsia="標楷體" w:hAnsi="標楷體" w:hint="eastAsia"/>
        </w:rPr>
        <w:t>五、停車場僅供車輛停放使用，本校不負任何保管責任。</w:t>
      </w:r>
    </w:p>
    <w:p w:rsidR="00C65F15" w:rsidRPr="001C59D6" w:rsidRDefault="00C65F15" w:rsidP="009B1D90">
      <w:pPr>
        <w:ind w:leftChars="531" w:left="1699" w:hangingChars="177" w:hanging="425"/>
        <w:rPr>
          <w:rFonts w:ascii="標楷體" w:eastAsia="標楷體" w:hAnsi="標楷體"/>
        </w:rPr>
      </w:pPr>
      <w:r w:rsidRPr="001C59D6">
        <w:rPr>
          <w:rFonts w:ascii="標楷體" w:eastAsia="標楷體" w:hAnsi="標楷體" w:hint="eastAsia"/>
        </w:rPr>
        <w:t>六、除本校之公務車輛外，禁止在校區內洗車。</w:t>
      </w:r>
    </w:p>
    <w:p w:rsidR="00C65F15" w:rsidRPr="001C59D6" w:rsidRDefault="00C65F15" w:rsidP="009B1D90">
      <w:pPr>
        <w:ind w:leftChars="531" w:left="1699" w:hangingChars="177" w:hanging="425"/>
        <w:rPr>
          <w:rFonts w:ascii="標楷體" w:eastAsia="標楷體" w:hAnsi="標楷體"/>
        </w:rPr>
      </w:pPr>
      <w:r w:rsidRPr="001C59D6">
        <w:rPr>
          <w:rFonts w:ascii="標楷體" w:eastAsia="標楷體" w:hAnsi="標楷體" w:hint="eastAsia"/>
        </w:rPr>
        <w:t>七、車輛禁止在校區內暖車或怠速停放。</w:t>
      </w:r>
    </w:p>
    <w:p w:rsidR="00C65F15" w:rsidRPr="001C59D6" w:rsidRDefault="00C65F15" w:rsidP="009B1D90">
      <w:pPr>
        <w:ind w:leftChars="531" w:left="1699" w:hangingChars="177" w:hanging="425"/>
        <w:rPr>
          <w:rFonts w:ascii="標楷體" w:eastAsia="標楷體" w:hAnsi="標楷體"/>
        </w:rPr>
      </w:pPr>
      <w:r w:rsidRPr="001C59D6">
        <w:rPr>
          <w:rFonts w:ascii="標楷體" w:eastAsia="標楷體" w:hAnsi="標楷體" w:hint="eastAsia"/>
        </w:rPr>
        <w:t>八、車輛禁止裝載易燃、易爆或其他危險物品進入校區，違者逕行移除或報警處理。</w:t>
      </w:r>
    </w:p>
    <w:p w:rsidR="00C65F15" w:rsidRPr="001C59D6" w:rsidRDefault="00C65F15" w:rsidP="00C65F15">
      <w:pPr>
        <w:ind w:leftChars="1" w:left="991" w:hangingChars="412" w:hanging="989"/>
        <w:rPr>
          <w:rFonts w:ascii="標楷體" w:eastAsia="標楷體" w:hAnsi="標楷體"/>
        </w:rPr>
      </w:pPr>
      <w:r w:rsidRPr="001C59D6">
        <w:rPr>
          <w:rFonts w:ascii="標楷體" w:eastAsia="標楷體" w:hAnsi="標楷體" w:hint="eastAsia"/>
        </w:rPr>
        <w:t>第 十 條   為辦理活動而須進入本校區之大型車輛，應由該活動主辦單位事前申請核准；如校區無適當停放空間，本校得拒絕大型車輛進入校區。</w:t>
      </w:r>
    </w:p>
    <w:p w:rsidR="00C65F15" w:rsidRPr="001C59D6" w:rsidRDefault="00C65F15" w:rsidP="00C65F15">
      <w:pPr>
        <w:ind w:leftChars="413" w:left="991" w:firstLineChars="140" w:firstLine="336"/>
        <w:rPr>
          <w:rFonts w:ascii="標楷體" w:eastAsia="標楷體" w:hAnsi="標楷體"/>
        </w:rPr>
      </w:pPr>
      <w:r w:rsidRPr="001C59D6">
        <w:rPr>
          <w:rFonts w:ascii="標楷體" w:eastAsia="標楷體" w:hAnsi="標楷體" w:hint="eastAsia"/>
        </w:rPr>
        <w:t>大型車輛在校區道路不得任意迴轉，並應停放於指定之場所。</w:t>
      </w:r>
    </w:p>
    <w:p w:rsidR="00C65F15" w:rsidRPr="001C59D6" w:rsidRDefault="00C65F15" w:rsidP="00C65F15">
      <w:pPr>
        <w:ind w:leftChars="413" w:left="991" w:firstLineChars="140" w:firstLine="336"/>
        <w:rPr>
          <w:rFonts w:ascii="標楷體" w:eastAsia="標楷體" w:hAnsi="標楷體"/>
        </w:rPr>
      </w:pPr>
      <w:r w:rsidRPr="001C59D6">
        <w:rPr>
          <w:rFonts w:ascii="標楷體" w:eastAsia="標楷體" w:hAnsi="標楷體" w:hint="eastAsia"/>
        </w:rPr>
        <w:t>前項所稱「大型車輛」係指甲類、乙類大客車、逾三噸半（含）以上之貨車，以及工程施工車輛等。</w:t>
      </w:r>
    </w:p>
    <w:p w:rsidR="00C65F15" w:rsidRPr="001C59D6" w:rsidRDefault="00C65F15" w:rsidP="00C65F15">
      <w:pPr>
        <w:ind w:leftChars="1" w:left="1132" w:hangingChars="471" w:hanging="1130"/>
        <w:rPr>
          <w:rFonts w:ascii="標楷體" w:eastAsia="標楷體" w:hAnsi="標楷體"/>
        </w:rPr>
      </w:pPr>
      <w:r w:rsidRPr="001C59D6">
        <w:rPr>
          <w:rFonts w:ascii="標楷體" w:eastAsia="標楷體" w:hAnsi="標楷體" w:hint="eastAsia"/>
        </w:rPr>
        <w:t>第 十一條   因工程需要進出校區之車輛，施工單位須於開工前與本校相關單位召開工程協調會，並提出交通管理計畫，經總務處核定後實施。</w:t>
      </w:r>
    </w:p>
    <w:p w:rsidR="00C65F15" w:rsidRPr="001C59D6" w:rsidRDefault="00C65F15" w:rsidP="00C65F15">
      <w:pPr>
        <w:ind w:leftChars="236" w:left="566" w:firstLineChars="355" w:firstLine="852"/>
        <w:rPr>
          <w:rFonts w:ascii="標楷體" w:eastAsia="標楷體" w:hAnsi="標楷體"/>
        </w:rPr>
      </w:pPr>
      <w:r w:rsidRPr="001C59D6">
        <w:rPr>
          <w:rFonts w:ascii="標楷體" w:eastAsia="標楷體" w:hAnsi="標楷體" w:hint="eastAsia"/>
        </w:rPr>
        <w:t>前項所稱工程，係指施工期間達三個月以上之工程。</w:t>
      </w:r>
    </w:p>
    <w:p w:rsidR="00C65F15" w:rsidRPr="001C59D6" w:rsidRDefault="00C65F15" w:rsidP="00C65F15">
      <w:pPr>
        <w:ind w:leftChars="1" w:left="660" w:hangingChars="235" w:hanging="658"/>
        <w:rPr>
          <w:rFonts w:ascii="標楷體" w:eastAsia="標楷體" w:hAnsi="標楷體"/>
          <w:sz w:val="28"/>
          <w:szCs w:val="28"/>
        </w:rPr>
      </w:pPr>
      <w:r w:rsidRPr="001C59D6">
        <w:rPr>
          <w:rFonts w:ascii="標楷體" w:eastAsia="標楷體" w:hAnsi="標楷體" w:hint="eastAsia"/>
          <w:sz w:val="28"/>
          <w:szCs w:val="28"/>
        </w:rPr>
        <w:t>第三章 停車場收費</w:t>
      </w:r>
    </w:p>
    <w:p w:rsidR="00EA74C6" w:rsidRDefault="00EA74C6" w:rsidP="00EA74C6">
      <w:pPr>
        <w:ind w:leftChars="1" w:left="458" w:hangingChars="190" w:hanging="456"/>
        <w:rPr>
          <w:rFonts w:ascii="標楷體" w:eastAsia="標楷體" w:hAnsi="標楷體"/>
        </w:rPr>
      </w:pPr>
      <w:r w:rsidRPr="00335AF6">
        <w:rPr>
          <w:rFonts w:ascii="標楷體" w:eastAsia="標楷體" w:hAnsi="標楷體" w:hint="eastAsia"/>
        </w:rPr>
        <w:t xml:space="preserve">第十二條    </w:t>
      </w:r>
      <w:r w:rsidRPr="006F1049">
        <w:rPr>
          <w:rFonts w:ascii="標楷體" w:eastAsia="標楷體" w:hAnsi="標楷體" w:hint="eastAsia"/>
          <w:b/>
          <w:color w:val="0000FF"/>
          <w:u w:val="single"/>
        </w:rPr>
        <w:t>未依本辦法申請通行權限者</w:t>
      </w:r>
      <w:r w:rsidRPr="00987EBE">
        <w:rPr>
          <w:rFonts w:ascii="標楷體" w:eastAsia="標楷體" w:hAnsi="標楷體" w:hint="eastAsia"/>
          <w:b/>
          <w:color w:val="0000FF"/>
        </w:rPr>
        <w:t>，</w:t>
      </w:r>
      <w:r w:rsidRPr="006F1049">
        <w:rPr>
          <w:rFonts w:ascii="標楷體" w:eastAsia="標楷體" w:hAnsi="標楷體" w:hint="eastAsia"/>
        </w:rPr>
        <w:t>進入本校區之</w:t>
      </w:r>
      <w:r w:rsidRPr="006F1049">
        <w:rPr>
          <w:rFonts w:ascii="標楷體" w:eastAsia="標楷體" w:hAnsi="標楷體" w:hint="eastAsia"/>
          <w:b/>
          <w:color w:val="0000FF"/>
          <w:u w:val="single"/>
        </w:rPr>
        <w:t>汽機車</w:t>
      </w:r>
      <w:r w:rsidRPr="00335AF6">
        <w:rPr>
          <w:rFonts w:ascii="標楷體" w:eastAsia="標楷體" w:hAnsi="標楷體" w:hint="eastAsia"/>
        </w:rPr>
        <w:t>收費標準如下：</w:t>
      </w:r>
    </w:p>
    <w:p w:rsidR="00EA74C6" w:rsidRPr="00E702AE" w:rsidRDefault="00EA74C6" w:rsidP="00EA74C6">
      <w:pPr>
        <w:pStyle w:val="a9"/>
        <w:numPr>
          <w:ilvl w:val="0"/>
          <w:numId w:val="1"/>
        </w:numPr>
        <w:ind w:leftChars="0" w:left="1843" w:hanging="567"/>
        <w:rPr>
          <w:rFonts w:ascii="標楷體" w:eastAsia="標楷體" w:cs="標楷體"/>
          <w:color w:val="000000"/>
          <w:kern w:val="0"/>
          <w:szCs w:val="24"/>
        </w:rPr>
      </w:pPr>
      <w:r w:rsidRPr="00E702AE">
        <w:rPr>
          <w:rFonts w:ascii="標楷體" w:eastAsia="標楷體" w:cs="標楷體" w:hint="eastAsia"/>
          <w:color w:val="000000"/>
          <w:kern w:val="0"/>
          <w:szCs w:val="24"/>
        </w:rPr>
        <w:t>汽車採計時收費，平日每小時收取費用新臺幣（下同）三十元，例假日每小時收取費用五十元。其停車三十分鐘內免收費；逾三十分鐘未滿一小時者，以一小時計算；停車逾一小時以上，其超過之不滿一小時部分，如不逾三十分鐘者，以半小時收費；如逾三十分鐘者，仍以一小時計算收費。校友本人持校友證者依前揭費率打五折，停車逾一小時以上，其超過之不滿一小時部分，以一小時收費。</w:t>
      </w:r>
    </w:p>
    <w:p w:rsidR="00EA74C6" w:rsidRPr="004C02B5" w:rsidRDefault="00EA74C6" w:rsidP="00EA74C6">
      <w:pPr>
        <w:ind w:leftChars="309" w:left="742" w:firstLineChars="222" w:firstLine="533"/>
        <w:rPr>
          <w:rFonts w:ascii="標楷體" w:eastAsia="標楷體" w:cs="標楷體"/>
          <w:color w:val="000000"/>
          <w:kern w:val="0"/>
          <w:szCs w:val="24"/>
        </w:rPr>
      </w:pPr>
      <w:r w:rsidRPr="004C02B5">
        <w:rPr>
          <w:rFonts w:ascii="標楷體" w:eastAsia="標楷體" w:cs="標楷體" w:hint="eastAsia"/>
          <w:color w:val="000000"/>
          <w:kern w:val="0"/>
          <w:szCs w:val="24"/>
        </w:rPr>
        <w:lastRenderedPageBreak/>
        <w:t>二、機車採計次收費，每次收費十元。</w:t>
      </w:r>
    </w:p>
    <w:p w:rsidR="00EA74C6" w:rsidRPr="00EA74C6" w:rsidRDefault="00EA74C6" w:rsidP="00EA74C6">
      <w:pPr>
        <w:ind w:leftChars="309" w:left="742" w:firstLineChars="222" w:firstLine="533"/>
        <w:rPr>
          <w:rFonts w:ascii="標楷體" w:eastAsia="標楷體" w:cs="標楷體"/>
          <w:color w:val="000000"/>
          <w:kern w:val="0"/>
          <w:szCs w:val="24"/>
        </w:rPr>
      </w:pPr>
      <w:r w:rsidRPr="00EA74C6">
        <w:rPr>
          <w:rFonts w:ascii="標楷體" w:eastAsia="標楷體" w:cs="標楷體" w:hint="eastAsia"/>
          <w:color w:val="000000"/>
          <w:kern w:val="0"/>
          <w:szCs w:val="24"/>
        </w:rPr>
        <w:t>三、洽公之外賓，由業務單位提供外賓停車券，免收停車費。</w:t>
      </w:r>
    </w:p>
    <w:p w:rsidR="00EA74C6" w:rsidRPr="00EA74C6" w:rsidRDefault="00EA74C6" w:rsidP="00EA74C6">
      <w:pPr>
        <w:ind w:leftChars="309" w:left="742" w:firstLineChars="222" w:firstLine="533"/>
        <w:rPr>
          <w:rFonts w:ascii="標楷體" w:eastAsia="標楷體" w:cs="標楷體"/>
          <w:color w:val="000000"/>
          <w:kern w:val="0"/>
          <w:szCs w:val="24"/>
        </w:rPr>
      </w:pPr>
      <w:r w:rsidRPr="00EA74C6">
        <w:rPr>
          <w:rFonts w:ascii="標楷體" w:eastAsia="標楷體" w:cs="標楷體" w:hint="eastAsia"/>
          <w:color w:val="000000"/>
          <w:kern w:val="0"/>
          <w:szCs w:val="24"/>
        </w:rPr>
        <w:t>四、藝大會館之外賓，住宿期間免收停車費。</w:t>
      </w:r>
    </w:p>
    <w:p w:rsidR="00EA74C6" w:rsidRPr="00EA74C6" w:rsidRDefault="00EA74C6" w:rsidP="00EA74C6">
      <w:pPr>
        <w:ind w:leftChars="531" w:left="1699" w:hangingChars="177" w:hanging="425"/>
        <w:rPr>
          <w:rFonts w:ascii="標楷體" w:eastAsia="標楷體" w:cs="標楷體"/>
          <w:color w:val="000000"/>
          <w:kern w:val="0"/>
          <w:szCs w:val="24"/>
        </w:rPr>
      </w:pPr>
      <w:r w:rsidRPr="00EA74C6">
        <w:rPr>
          <w:rFonts w:ascii="標楷體" w:eastAsia="標楷體" w:cs="標楷體" w:hint="eastAsia"/>
          <w:color w:val="000000"/>
          <w:kern w:val="0"/>
          <w:szCs w:val="24"/>
        </w:rPr>
        <w:t>五、執行公務之警備、消防、救護、郵務、電信、電力、保全等車輛進入校區，免收停車費。</w:t>
      </w:r>
    </w:p>
    <w:p w:rsidR="00EA74C6" w:rsidRPr="00EA74C6" w:rsidRDefault="00EA74C6" w:rsidP="00EA74C6">
      <w:pPr>
        <w:ind w:leftChars="531" w:left="1699" w:hangingChars="177" w:hanging="425"/>
        <w:rPr>
          <w:rFonts w:ascii="標楷體" w:eastAsia="標楷體" w:cs="標楷體"/>
          <w:color w:val="000000"/>
          <w:kern w:val="0"/>
          <w:szCs w:val="24"/>
        </w:rPr>
      </w:pPr>
      <w:r w:rsidRPr="00EA74C6">
        <w:rPr>
          <w:rFonts w:ascii="標楷體" w:eastAsia="標楷體" w:cs="標楷體" w:hint="eastAsia"/>
          <w:color w:val="000000"/>
          <w:kern w:val="0"/>
          <w:szCs w:val="24"/>
        </w:rPr>
        <w:t>六、身心障礙人士持身心障礙專用停車位識別證（或懸掛身心障礙專用車牌）者，免收停車費。</w:t>
      </w:r>
    </w:p>
    <w:p w:rsidR="00EA74C6" w:rsidRPr="00EA74C6" w:rsidRDefault="00EA74C6" w:rsidP="00EA74C6">
      <w:pPr>
        <w:ind w:leftChars="531" w:left="1699" w:hangingChars="177" w:hanging="425"/>
        <w:rPr>
          <w:rFonts w:ascii="標楷體" w:eastAsia="標楷體" w:cs="標楷體"/>
          <w:color w:val="000000"/>
          <w:kern w:val="0"/>
          <w:szCs w:val="24"/>
        </w:rPr>
      </w:pPr>
      <w:r w:rsidRPr="00EA74C6">
        <w:rPr>
          <w:rFonts w:ascii="標楷體" w:eastAsia="標楷體" w:cs="標楷體" w:hint="eastAsia"/>
          <w:color w:val="000000"/>
          <w:kern w:val="0"/>
          <w:szCs w:val="24"/>
        </w:rPr>
        <w:t>七、校友本人持校友證駕駛有牌照之車輛屬電動車者，免收停車費。</w:t>
      </w:r>
    </w:p>
    <w:p w:rsidR="00EA74C6" w:rsidRPr="001C59D6" w:rsidRDefault="00EA74C6" w:rsidP="00EA74C6">
      <w:pPr>
        <w:ind w:leftChars="1" w:left="991" w:hangingChars="412" w:hanging="989"/>
        <w:rPr>
          <w:rFonts w:ascii="標楷體" w:eastAsia="標楷體" w:hAnsi="標楷體"/>
        </w:rPr>
      </w:pPr>
      <w:r w:rsidRPr="001C59D6">
        <w:rPr>
          <w:rFonts w:ascii="標楷體" w:eastAsia="標楷體" w:hAnsi="標楷體" w:hint="eastAsia"/>
        </w:rPr>
        <w:t>第十三條    本校主辦活動或會議之貴賓、表演人、採訪記者，得免收停車費；其他人員得申請按次以五十元計費</w:t>
      </w:r>
      <w:r>
        <w:rPr>
          <w:rFonts w:ascii="標楷體" w:eastAsia="標楷體" w:hAnsi="標楷體" w:hint="eastAsia"/>
        </w:rPr>
        <w:t>。</w:t>
      </w:r>
    </w:p>
    <w:p w:rsidR="00EA74C6" w:rsidRDefault="00EA74C6" w:rsidP="00AD49DD">
      <w:pPr>
        <w:ind w:leftChars="413" w:left="991" w:firstLineChars="177" w:firstLine="425"/>
        <w:rPr>
          <w:rFonts w:ascii="標楷體" w:eastAsia="標楷體" w:hAnsi="標楷體"/>
          <w:b/>
          <w:color w:val="FF0000"/>
        </w:rPr>
      </w:pPr>
      <w:r w:rsidRPr="001C59D6">
        <w:rPr>
          <w:rFonts w:ascii="標楷體" w:eastAsia="標楷體" w:hAnsi="標楷體" w:hint="eastAsia"/>
        </w:rPr>
        <w:t>與本校訂定承攬契約之廠商及育成中心廠商所屬人員，得申請按次以五十元計費</w:t>
      </w:r>
      <w:r>
        <w:rPr>
          <w:rFonts w:ascii="標楷體" w:eastAsia="標楷體" w:hAnsi="標楷體" w:hint="eastAsia"/>
        </w:rPr>
        <w:t>。</w:t>
      </w:r>
    </w:p>
    <w:p w:rsidR="00296D99" w:rsidRDefault="00EA74C6" w:rsidP="00AD49DD">
      <w:pPr>
        <w:ind w:leftChars="413" w:left="991" w:firstLineChars="177" w:firstLine="425"/>
        <w:rPr>
          <w:rFonts w:ascii="標楷體" w:eastAsia="標楷體" w:hAnsi="標楷體"/>
        </w:rPr>
      </w:pPr>
      <w:r w:rsidRPr="001C59D6">
        <w:rPr>
          <w:rFonts w:ascii="標楷體" w:eastAsia="標楷體" w:hAnsi="標楷體" w:hint="eastAsia"/>
        </w:rPr>
        <w:t>前二項情形，應由主辦單位於活動前向總務處事務組（以下簡稱「事務組」）提出申請，經總務長核定後辦理。</w:t>
      </w:r>
    </w:p>
    <w:p w:rsidR="00AD49DD" w:rsidRPr="001C59D6" w:rsidRDefault="00AD49DD" w:rsidP="00AD49DD">
      <w:pPr>
        <w:ind w:left="991" w:hangingChars="413" w:hanging="991"/>
        <w:rPr>
          <w:rFonts w:ascii="標楷體" w:eastAsia="標楷體" w:hAnsi="標楷體"/>
        </w:rPr>
      </w:pPr>
      <w:r w:rsidRPr="001C59D6">
        <w:rPr>
          <w:rFonts w:ascii="標楷體" w:eastAsia="標楷體" w:hAnsi="標楷體" w:hint="eastAsia"/>
        </w:rPr>
        <w:t>第十四條    參加本校主辦展演活動之觀眾</w:t>
      </w:r>
      <w:r w:rsidRPr="002A5CA7">
        <w:rPr>
          <w:rFonts w:ascii="標楷體" w:eastAsia="標楷體" w:hAnsi="標楷體" w:hint="eastAsia"/>
        </w:rPr>
        <w:t>，</w:t>
      </w:r>
      <w:r w:rsidRPr="006F1049">
        <w:rPr>
          <w:rFonts w:ascii="標楷體" w:eastAsia="標楷體" w:hAnsi="標楷體" w:hint="eastAsia"/>
        </w:rPr>
        <w:t>憑演出票根</w:t>
      </w:r>
      <w:r w:rsidRPr="002A5CA7">
        <w:rPr>
          <w:rFonts w:ascii="標楷體" w:eastAsia="標楷體" w:hAnsi="標楷體" w:hint="eastAsia"/>
          <w:color w:val="0000FF"/>
        </w:rPr>
        <w:t>，</w:t>
      </w:r>
      <w:r w:rsidRPr="001C59D6">
        <w:rPr>
          <w:rFonts w:ascii="標楷體" w:eastAsia="標楷體" w:hAnsi="標楷體" w:hint="eastAsia"/>
        </w:rPr>
        <w:t>汽車每次收取費用三十元</w:t>
      </w:r>
      <w:r>
        <w:rPr>
          <w:rFonts w:ascii="標楷體" w:eastAsia="標楷體" w:hAnsi="標楷體" w:hint="eastAsia"/>
        </w:rPr>
        <w:t>。</w:t>
      </w:r>
    </w:p>
    <w:p w:rsidR="00AD49DD" w:rsidRDefault="00AD49DD" w:rsidP="00296D99">
      <w:pPr>
        <w:ind w:left="991" w:hangingChars="413" w:hanging="991"/>
        <w:rPr>
          <w:rFonts w:ascii="標楷體" w:eastAsia="標楷體" w:hAnsi="標楷體"/>
        </w:rPr>
      </w:pPr>
      <w:r w:rsidRPr="001C59D6">
        <w:rPr>
          <w:rFonts w:ascii="標楷體" w:eastAsia="標楷體" w:hAnsi="標楷體" w:hint="eastAsia"/>
        </w:rPr>
        <w:t>第十五條    租借本校場地舉辦活動而須臨時停車者</w:t>
      </w:r>
      <w:r w:rsidRPr="00753CC5">
        <w:rPr>
          <w:rFonts w:ascii="標楷體" w:eastAsia="標楷體" w:hAnsi="標楷體" w:hint="eastAsia"/>
          <w:color w:val="0000FF"/>
        </w:rPr>
        <w:t>，</w:t>
      </w:r>
      <w:r w:rsidRPr="006F1049">
        <w:rPr>
          <w:rFonts w:ascii="標楷體" w:eastAsia="標楷體" w:hAnsi="標楷體" w:hint="eastAsia"/>
          <w:b/>
          <w:color w:val="0000FF"/>
          <w:u w:val="single"/>
        </w:rPr>
        <w:t>得申請按次以五十元計費</w:t>
      </w:r>
      <w:r w:rsidRPr="009D086F">
        <w:rPr>
          <w:rFonts w:ascii="標楷體" w:eastAsia="標楷體" w:hAnsi="標楷體" w:hint="eastAsia"/>
        </w:rPr>
        <w:t>。</w:t>
      </w:r>
    </w:p>
    <w:p w:rsidR="00C65F15" w:rsidRPr="001C59D6" w:rsidRDefault="00C65F15" w:rsidP="009B1D90">
      <w:pPr>
        <w:ind w:leftChars="1" w:left="660" w:hangingChars="235" w:hanging="658"/>
        <w:rPr>
          <w:rFonts w:ascii="標楷體" w:eastAsia="標楷體" w:hAnsi="標楷體"/>
          <w:sz w:val="28"/>
          <w:szCs w:val="28"/>
        </w:rPr>
      </w:pPr>
      <w:r w:rsidRPr="001C59D6">
        <w:rPr>
          <w:rFonts w:ascii="標楷體" w:eastAsia="標楷體" w:hAnsi="標楷體" w:hint="eastAsia"/>
          <w:sz w:val="28"/>
          <w:szCs w:val="28"/>
        </w:rPr>
        <w:t>第四章 通行</w:t>
      </w:r>
      <w:r w:rsidR="00AD49DD" w:rsidRPr="006F1049">
        <w:rPr>
          <w:rFonts w:ascii="標楷體" w:eastAsia="標楷體" w:hAnsi="標楷體" w:hint="eastAsia"/>
          <w:b/>
          <w:color w:val="0000FF"/>
          <w:sz w:val="28"/>
          <w:szCs w:val="28"/>
          <w:u w:val="single"/>
        </w:rPr>
        <w:t>權限</w:t>
      </w:r>
      <w:r w:rsidRPr="001C59D6">
        <w:rPr>
          <w:rFonts w:ascii="標楷體" w:eastAsia="標楷體" w:hAnsi="標楷體" w:hint="eastAsia"/>
          <w:sz w:val="28"/>
          <w:szCs w:val="28"/>
        </w:rPr>
        <w:t>管理</w:t>
      </w:r>
    </w:p>
    <w:p w:rsidR="00AD49DD" w:rsidRPr="001C59D6" w:rsidRDefault="00AD49DD" w:rsidP="00AD49DD">
      <w:pPr>
        <w:ind w:leftChars="1" w:left="566" w:hangingChars="235" w:hanging="564"/>
        <w:rPr>
          <w:rFonts w:ascii="標楷體" w:eastAsia="標楷體" w:hAnsi="標楷體"/>
        </w:rPr>
      </w:pPr>
      <w:r w:rsidRPr="001C59D6">
        <w:rPr>
          <w:rFonts w:ascii="標楷體" w:eastAsia="標楷體" w:hAnsi="標楷體" w:hint="eastAsia"/>
        </w:rPr>
        <w:t xml:space="preserve">第十六條    </w:t>
      </w:r>
      <w:r w:rsidRPr="006F1049">
        <w:rPr>
          <w:rFonts w:ascii="標楷體" w:eastAsia="標楷體" w:hAnsi="標楷體" w:hint="eastAsia"/>
          <w:b/>
          <w:color w:val="0000FF"/>
          <w:u w:val="single"/>
        </w:rPr>
        <w:t>得申請本校車輛通行權限之人員類別如下:</w:t>
      </w:r>
    </w:p>
    <w:p w:rsidR="00AD49DD" w:rsidRPr="001C20A8" w:rsidRDefault="00AD49DD" w:rsidP="00AD49DD">
      <w:pPr>
        <w:ind w:leftChars="532" w:left="1560" w:hangingChars="118" w:hanging="283"/>
        <w:rPr>
          <w:rFonts w:ascii="標楷體" w:eastAsia="標楷體" w:hAnsi="標楷體"/>
          <w:b/>
          <w:color w:val="FF0000"/>
        </w:rPr>
      </w:pPr>
      <w:r w:rsidRPr="00753CC5">
        <w:rPr>
          <w:rFonts w:ascii="標楷體" w:eastAsia="標楷體" w:hAnsi="標楷體" w:hint="eastAsia"/>
        </w:rPr>
        <w:t>一、教職員工：</w:t>
      </w:r>
      <w:r w:rsidRPr="00505D30">
        <w:rPr>
          <w:rFonts w:ascii="標楷體" w:eastAsia="標楷體" w:hAnsi="標楷體" w:hint="eastAsia"/>
        </w:rPr>
        <w:t>包括兼任教師、社團指導老師、駐診醫師、兼任醫事人員、志工、工讀生、兼任助理、臨時人員、本校退休教職員工等。</w:t>
      </w:r>
    </w:p>
    <w:p w:rsidR="00AD49DD" w:rsidRPr="00505D30" w:rsidRDefault="00AD49DD" w:rsidP="00AD49DD">
      <w:pPr>
        <w:ind w:leftChars="532" w:left="1560" w:hangingChars="118" w:hanging="283"/>
        <w:rPr>
          <w:rFonts w:ascii="標楷體" w:eastAsia="標楷體" w:hAnsi="標楷體"/>
        </w:rPr>
      </w:pPr>
      <w:r w:rsidRPr="00753CC5">
        <w:rPr>
          <w:rFonts w:ascii="標楷體" w:eastAsia="標楷體" w:hAnsi="標楷體" w:hint="eastAsia"/>
        </w:rPr>
        <w:t>二、學生：</w:t>
      </w:r>
      <w:r w:rsidRPr="00505D30">
        <w:rPr>
          <w:rFonts w:ascii="標楷體" w:eastAsia="標楷體" w:hAnsi="標楷體" w:hint="eastAsia"/>
        </w:rPr>
        <w:t>限本校在籍學生。</w:t>
      </w:r>
    </w:p>
    <w:p w:rsidR="00AD49DD" w:rsidRPr="00AD49DD" w:rsidRDefault="00AD49DD" w:rsidP="00AD49DD">
      <w:pPr>
        <w:ind w:leftChars="532" w:left="1560" w:hangingChars="118" w:hanging="283"/>
        <w:rPr>
          <w:rFonts w:ascii="標楷體" w:eastAsia="標楷體" w:hAnsi="標楷體"/>
        </w:rPr>
      </w:pPr>
      <w:r w:rsidRPr="00753CC5">
        <w:rPr>
          <w:rFonts w:ascii="標楷體" w:eastAsia="標楷體" w:hAnsi="標楷體" w:hint="eastAsia"/>
        </w:rPr>
        <w:t>三、貴賓：</w:t>
      </w:r>
      <w:r w:rsidRPr="006F1049">
        <w:rPr>
          <w:rFonts w:ascii="標楷體" w:eastAsia="標楷體" w:hAnsi="標楷體" w:hint="eastAsia"/>
          <w:b/>
          <w:color w:val="0000FF"/>
          <w:u w:val="single"/>
        </w:rPr>
        <w:t>經</w:t>
      </w:r>
      <w:r w:rsidRPr="00505D30">
        <w:rPr>
          <w:rFonts w:ascii="標楷體" w:eastAsia="標楷體" w:hAnsi="標楷體" w:hint="eastAsia"/>
        </w:rPr>
        <w:t>校長核定之貴賓名單，以及本校卸任校長，併得依實際需求使用室內停車場。</w:t>
      </w:r>
    </w:p>
    <w:p w:rsidR="00AD49DD" w:rsidRPr="00AD49DD" w:rsidRDefault="00AD49DD" w:rsidP="00AD49DD">
      <w:pPr>
        <w:ind w:leftChars="532" w:left="1560" w:hangingChars="118" w:hanging="283"/>
        <w:rPr>
          <w:rFonts w:ascii="標楷體" w:eastAsia="標楷體" w:hAnsi="標楷體"/>
        </w:rPr>
      </w:pPr>
      <w:r w:rsidRPr="00753CC5">
        <w:rPr>
          <w:rFonts w:ascii="標楷體" w:eastAsia="標楷體" w:hAnsi="標楷體" w:hint="eastAsia"/>
        </w:rPr>
        <w:t>四、廠商：與本校訂定承攬契約達一個月以上之廠商所屬人員。</w:t>
      </w:r>
    </w:p>
    <w:p w:rsidR="00AD49DD" w:rsidRPr="00753CC5" w:rsidRDefault="00AD49DD" w:rsidP="00AD49DD">
      <w:pPr>
        <w:ind w:leftChars="532" w:left="1560" w:hangingChars="118" w:hanging="283"/>
        <w:rPr>
          <w:rFonts w:ascii="標楷體" w:eastAsia="標楷體" w:hAnsi="標楷體"/>
        </w:rPr>
      </w:pPr>
      <w:r w:rsidRPr="00753CC5">
        <w:rPr>
          <w:rFonts w:ascii="標楷體" w:eastAsia="標楷體" w:hAnsi="標楷體" w:hint="eastAsia"/>
        </w:rPr>
        <w:t>五、推廣教育學分班學員。</w:t>
      </w:r>
    </w:p>
    <w:p w:rsidR="00AD49DD" w:rsidRPr="006B6A3D" w:rsidRDefault="00AD49DD" w:rsidP="00AD49DD">
      <w:pPr>
        <w:ind w:leftChars="532" w:left="1560" w:hangingChars="118" w:hanging="283"/>
        <w:rPr>
          <w:rFonts w:ascii="標楷體" w:eastAsia="標楷體" w:hAnsi="標楷體"/>
          <w:b/>
          <w:color w:val="0000FF"/>
        </w:rPr>
      </w:pPr>
      <w:r w:rsidRPr="006B6A3D">
        <w:rPr>
          <w:rFonts w:ascii="標楷體" w:eastAsia="標楷體" w:hAnsi="標楷體" w:hint="eastAsia"/>
        </w:rPr>
        <w:t>六、</w:t>
      </w:r>
      <w:r w:rsidRPr="006F1049">
        <w:rPr>
          <w:rFonts w:ascii="標楷體" w:eastAsia="標楷體" w:hAnsi="標楷體" w:hint="eastAsia"/>
          <w:b/>
          <w:color w:val="0000FF"/>
          <w:u w:val="single"/>
        </w:rPr>
        <w:t>體泳館會員：經體育中心核定之體泳館會員。</w:t>
      </w:r>
    </w:p>
    <w:p w:rsidR="00AD49DD" w:rsidRDefault="00AD49DD" w:rsidP="00AD49DD">
      <w:pPr>
        <w:ind w:leftChars="413" w:left="991" w:firstLineChars="177" w:firstLine="425"/>
        <w:rPr>
          <w:rFonts w:ascii="標楷體" w:eastAsia="標楷體" w:hAnsi="標楷體"/>
        </w:rPr>
      </w:pPr>
      <w:r w:rsidRPr="001C59D6">
        <w:rPr>
          <w:rFonts w:ascii="標楷體" w:eastAsia="標楷體" w:hAnsi="標楷體" w:hint="eastAsia"/>
        </w:rPr>
        <w:t>除前項各款之</w:t>
      </w:r>
      <w:r w:rsidRPr="009D086F">
        <w:rPr>
          <w:rFonts w:ascii="標楷體" w:eastAsia="標楷體" w:hAnsi="標楷體" w:hint="eastAsia"/>
        </w:rPr>
        <w:t>核</w:t>
      </w:r>
      <w:r w:rsidRPr="006F1049">
        <w:rPr>
          <w:rFonts w:ascii="標楷體" w:eastAsia="標楷體" w:hAnsi="標楷體" w:hint="eastAsia"/>
          <w:b/>
          <w:color w:val="0000FF"/>
          <w:u w:val="single"/>
        </w:rPr>
        <w:t>准</w:t>
      </w:r>
      <w:r w:rsidRPr="009D086F">
        <w:rPr>
          <w:rFonts w:ascii="標楷體" w:eastAsia="標楷體" w:hAnsi="標楷體" w:hint="eastAsia"/>
        </w:rPr>
        <w:t>對象</w:t>
      </w:r>
      <w:r w:rsidRPr="001C59D6">
        <w:rPr>
          <w:rFonts w:ascii="標楷體" w:eastAsia="標楷體" w:hAnsi="標楷體" w:hint="eastAsia"/>
        </w:rPr>
        <w:t>外，其他須申請本校通行者，均應由本校各業務單位以專案方式向事務組提出書面申請，經總務長核定後辦理。</w:t>
      </w:r>
    </w:p>
    <w:p w:rsidR="008D1D28" w:rsidRPr="001C59D6" w:rsidRDefault="008D1D28" w:rsidP="008D1D28">
      <w:pPr>
        <w:ind w:leftChars="-45" w:left="317" w:hangingChars="177" w:hanging="425"/>
        <w:rPr>
          <w:rFonts w:ascii="標楷體" w:eastAsia="標楷體" w:hAnsi="標楷體"/>
        </w:rPr>
      </w:pPr>
      <w:r w:rsidRPr="001C59D6">
        <w:rPr>
          <w:rFonts w:ascii="標楷體" w:eastAsia="標楷體" w:hAnsi="標楷體" w:hint="eastAsia"/>
        </w:rPr>
        <w:t xml:space="preserve">第十七條    </w:t>
      </w:r>
      <w:r w:rsidRPr="009D086F">
        <w:rPr>
          <w:rFonts w:ascii="標楷體" w:eastAsia="標楷體" w:hAnsi="標楷體" w:hint="eastAsia"/>
        </w:rPr>
        <w:t>前條汽機車輛</w:t>
      </w:r>
      <w:r w:rsidRPr="006F1049">
        <w:rPr>
          <w:rFonts w:ascii="標楷體" w:eastAsia="標楷體" w:hAnsi="標楷體" w:hint="eastAsia"/>
        </w:rPr>
        <w:t>通行核</w:t>
      </w:r>
      <w:r w:rsidRPr="006F1049">
        <w:rPr>
          <w:rFonts w:ascii="標楷體" w:eastAsia="標楷體" w:hAnsi="標楷體" w:hint="eastAsia"/>
          <w:b/>
          <w:color w:val="0000FF"/>
          <w:u w:val="single"/>
        </w:rPr>
        <w:t>准</w:t>
      </w:r>
      <w:r w:rsidRPr="006B6A3D">
        <w:rPr>
          <w:rFonts w:ascii="標楷體" w:eastAsia="標楷體" w:hAnsi="標楷體" w:hint="eastAsia"/>
        </w:rPr>
        <w:t>，</w:t>
      </w:r>
      <w:r w:rsidRPr="00F9259E">
        <w:rPr>
          <w:rFonts w:ascii="標楷體" w:eastAsia="標楷體" w:hAnsi="標楷體" w:hint="eastAsia"/>
        </w:rPr>
        <w:t>每人每車種以一輛為限，每學年申請一次。</w:t>
      </w:r>
    </w:p>
    <w:p w:rsidR="008D1D28" w:rsidRPr="001C59D6" w:rsidRDefault="008D1D28" w:rsidP="008D1D28">
      <w:pPr>
        <w:ind w:leftChars="354" w:left="1382" w:hanging="532"/>
        <w:rPr>
          <w:rFonts w:ascii="標楷體" w:eastAsia="標楷體" w:hAnsi="標楷體"/>
        </w:rPr>
      </w:pPr>
      <w:r w:rsidRPr="009D086F">
        <w:rPr>
          <w:rFonts w:ascii="標楷體" w:eastAsia="標楷體" w:hAnsi="標楷體" w:hint="eastAsia"/>
        </w:rPr>
        <w:t>申請通行</w:t>
      </w:r>
      <w:r w:rsidRPr="001C59D6">
        <w:rPr>
          <w:rFonts w:ascii="標楷體" w:eastAsia="標楷體" w:hAnsi="標楷體" w:hint="eastAsia"/>
        </w:rPr>
        <w:t>時須填寫申請書，檢附身分證明文件及行車執照影本，送事務組審核並完成繳費後，</w:t>
      </w:r>
      <w:r w:rsidRPr="009D086F">
        <w:rPr>
          <w:rFonts w:ascii="標楷體" w:eastAsia="標楷體" w:hAnsi="標楷體" w:hint="eastAsia"/>
        </w:rPr>
        <w:t>由事務組</w:t>
      </w:r>
      <w:r w:rsidRPr="006F1049">
        <w:rPr>
          <w:rFonts w:ascii="標楷體" w:eastAsia="標楷體" w:hAnsi="標楷體" w:hint="eastAsia"/>
        </w:rPr>
        <w:t>核</w:t>
      </w:r>
      <w:r w:rsidRPr="006F1049">
        <w:rPr>
          <w:rFonts w:ascii="標楷體" w:eastAsia="標楷體" w:hAnsi="標楷體" w:hint="eastAsia"/>
          <w:b/>
          <w:color w:val="0000FF"/>
          <w:u w:val="single"/>
        </w:rPr>
        <w:t>准</w:t>
      </w:r>
      <w:r w:rsidRPr="009D086F">
        <w:rPr>
          <w:rFonts w:ascii="標楷體" w:eastAsia="標楷體" w:hAnsi="標楷體" w:hint="eastAsia"/>
        </w:rPr>
        <w:t>通行</w:t>
      </w:r>
      <w:r w:rsidRPr="006B6A3D">
        <w:rPr>
          <w:rFonts w:ascii="標楷體" w:eastAsia="標楷體" w:hAnsi="標楷體" w:hint="eastAsia"/>
          <w:b/>
        </w:rPr>
        <w:t>。</w:t>
      </w:r>
    </w:p>
    <w:p w:rsidR="008D1D28" w:rsidRPr="001C59D6" w:rsidRDefault="008D1D28" w:rsidP="008D1D28">
      <w:pPr>
        <w:ind w:leftChars="354" w:left="850" w:firstLine="535"/>
        <w:rPr>
          <w:rFonts w:ascii="標楷體" w:eastAsia="標楷體" w:hAnsi="標楷體"/>
        </w:rPr>
      </w:pPr>
      <w:r w:rsidRPr="006B6A3D">
        <w:rPr>
          <w:rFonts w:ascii="標楷體" w:eastAsia="標楷體" w:hAnsi="標楷體" w:hint="eastAsia"/>
        </w:rPr>
        <w:t>廠商申請通行</w:t>
      </w:r>
      <w:r w:rsidRPr="001C59D6">
        <w:rPr>
          <w:rFonts w:ascii="標楷體" w:eastAsia="標楷體" w:hAnsi="標楷體" w:hint="eastAsia"/>
        </w:rPr>
        <w:t>，應經業務單位主管同意，並檢附相關契約書影本，依前項規定提出申請。</w:t>
      </w:r>
    </w:p>
    <w:p w:rsidR="008D1D28" w:rsidRPr="001C59D6" w:rsidRDefault="008D1D28" w:rsidP="008D1D28">
      <w:pPr>
        <w:ind w:leftChars="354" w:left="850" w:firstLine="535"/>
        <w:rPr>
          <w:rFonts w:ascii="標楷體" w:eastAsia="標楷體" w:hAnsi="標楷體"/>
        </w:rPr>
      </w:pPr>
      <w:r w:rsidRPr="001C59D6">
        <w:rPr>
          <w:rFonts w:ascii="標楷體" w:eastAsia="標楷體" w:hAnsi="標楷體" w:hint="eastAsia"/>
        </w:rPr>
        <w:t>室內停車場汽車</w:t>
      </w:r>
      <w:r w:rsidRPr="006B6A3D">
        <w:rPr>
          <w:rFonts w:ascii="標楷體" w:eastAsia="標楷體" w:hAnsi="標楷體" w:hint="eastAsia"/>
        </w:rPr>
        <w:t>通行</w:t>
      </w:r>
      <w:r w:rsidRPr="001C59D6">
        <w:rPr>
          <w:rFonts w:ascii="標楷體" w:eastAsia="標楷體" w:hAnsi="標楷體" w:hint="eastAsia"/>
        </w:rPr>
        <w:t>之申請，以本校教職員工（含兼任老師及退休</w:t>
      </w:r>
      <w:r w:rsidRPr="001C59D6">
        <w:rPr>
          <w:rFonts w:ascii="標楷體" w:eastAsia="標楷體" w:hAnsi="標楷體" w:hint="eastAsia"/>
        </w:rPr>
        <w:lastRenderedPageBreak/>
        <w:t>教職員工）為限，並應於每學年開學後十五日內提出申請；申請人數如超過本校可停車位數之兩倍時，應以公開抽籤方式決定停車位之分配，其抽籤辦法由事務組另行訂定公告之。</w:t>
      </w:r>
    </w:p>
    <w:p w:rsidR="00AD49DD" w:rsidRDefault="008D1D28" w:rsidP="008D1D28">
      <w:pPr>
        <w:ind w:leftChars="354" w:left="850" w:firstLine="535"/>
        <w:rPr>
          <w:rFonts w:ascii="標楷體" w:eastAsia="標楷體" w:hAnsi="標楷體"/>
        </w:rPr>
      </w:pPr>
      <w:r w:rsidRPr="009D086F">
        <w:rPr>
          <w:rFonts w:ascii="標楷體" w:eastAsia="標楷體" w:hAnsi="標楷體" w:hint="eastAsia"/>
        </w:rPr>
        <w:t>通行</w:t>
      </w:r>
      <w:r w:rsidRPr="001C59D6">
        <w:rPr>
          <w:rFonts w:ascii="標楷體" w:eastAsia="標楷體" w:hAnsi="標楷體" w:hint="eastAsia"/>
        </w:rPr>
        <w:t>之申請人得以本人、配偶、直系血親所有之車輛申請登記，其以其他車輛登記者，應另檢附車輛所有人出具之同意使用切結書。</w:t>
      </w:r>
    </w:p>
    <w:p w:rsidR="008D1D28" w:rsidRPr="001C59D6" w:rsidRDefault="008D1D28" w:rsidP="008D1D28">
      <w:pPr>
        <w:ind w:leftChars="1" w:left="316" w:hangingChars="131" w:hanging="314"/>
        <w:rPr>
          <w:rFonts w:ascii="標楷體" w:eastAsia="標楷體" w:hAnsi="標楷體"/>
        </w:rPr>
      </w:pPr>
      <w:r w:rsidRPr="001C59D6">
        <w:rPr>
          <w:rFonts w:ascii="標楷體" w:eastAsia="標楷體" w:hAnsi="標楷體" w:hint="eastAsia"/>
        </w:rPr>
        <w:t>第十八條    申請車輛通行應繳交場地清潔維護費，收費標準如下：</w:t>
      </w:r>
    </w:p>
    <w:p w:rsidR="008D1D28" w:rsidRPr="001C59D6" w:rsidRDefault="008D1D28" w:rsidP="008D1D28">
      <w:pPr>
        <w:ind w:leftChars="493" w:left="1560" w:hangingChars="157" w:hanging="377"/>
        <w:rPr>
          <w:rFonts w:ascii="標楷體" w:eastAsia="標楷體" w:hAnsi="標楷體"/>
        </w:rPr>
      </w:pPr>
      <w:r w:rsidRPr="001C59D6">
        <w:rPr>
          <w:rFonts w:ascii="標楷體" w:eastAsia="標楷體" w:hAnsi="標楷體" w:hint="eastAsia"/>
        </w:rPr>
        <w:t>一、</w:t>
      </w:r>
      <w:r w:rsidRPr="00035047">
        <w:rPr>
          <w:rFonts w:ascii="標楷體" w:eastAsia="標楷體" w:hAnsi="標楷體" w:hint="eastAsia"/>
        </w:rPr>
        <w:t>戶外停車場之汽車</w:t>
      </w:r>
      <w:r w:rsidRPr="006F1049">
        <w:rPr>
          <w:rFonts w:ascii="標楷體" w:eastAsia="標楷體" w:hAnsi="標楷體" w:hint="eastAsia"/>
        </w:rPr>
        <w:t>通行</w:t>
      </w:r>
      <w:r w:rsidRPr="001C59D6">
        <w:rPr>
          <w:rFonts w:ascii="標楷體" w:eastAsia="標楷體" w:hAnsi="標楷體" w:hint="eastAsia"/>
        </w:rPr>
        <w:t>：教職員工每年一千五百元，學生每年一千一百元，廠商每年三千六百元。</w:t>
      </w:r>
    </w:p>
    <w:p w:rsidR="008D1D28" w:rsidRPr="00E95752" w:rsidRDefault="008D1D28" w:rsidP="008D1D28">
      <w:pPr>
        <w:ind w:leftChars="493" w:left="1560" w:hangingChars="157" w:hanging="377"/>
        <w:rPr>
          <w:rFonts w:ascii="標楷體" w:eastAsia="標楷體" w:hAnsi="標楷體"/>
        </w:rPr>
      </w:pPr>
      <w:r w:rsidRPr="00E95752">
        <w:rPr>
          <w:rFonts w:ascii="標楷體" w:eastAsia="標楷體" w:hAnsi="標楷體" w:hint="eastAsia"/>
        </w:rPr>
        <w:t>二、</w:t>
      </w:r>
      <w:r w:rsidRPr="00035047">
        <w:rPr>
          <w:rFonts w:ascii="標楷體" w:eastAsia="標楷體" w:hAnsi="標楷體" w:hint="eastAsia"/>
        </w:rPr>
        <w:t>室內停車場之汽車</w:t>
      </w:r>
      <w:r w:rsidRPr="006F1049">
        <w:rPr>
          <w:rFonts w:ascii="標楷體" w:eastAsia="標楷體" w:hAnsi="標楷體" w:hint="eastAsia"/>
        </w:rPr>
        <w:t>通行</w:t>
      </w:r>
      <w:r w:rsidRPr="00E95752">
        <w:rPr>
          <w:rFonts w:ascii="標楷體" w:eastAsia="標楷體" w:hAnsi="標楷體" w:hint="eastAsia"/>
        </w:rPr>
        <w:t>：每年三千六百元。</w:t>
      </w:r>
    </w:p>
    <w:p w:rsidR="008D1D28" w:rsidRPr="001C59D6" w:rsidRDefault="008D1D28" w:rsidP="008D1D28">
      <w:pPr>
        <w:ind w:leftChars="493" w:left="1560" w:hangingChars="157" w:hanging="377"/>
        <w:rPr>
          <w:rFonts w:ascii="標楷體" w:eastAsia="標楷體" w:hAnsi="標楷體"/>
        </w:rPr>
      </w:pPr>
      <w:r w:rsidRPr="001C59D6">
        <w:rPr>
          <w:rFonts w:ascii="標楷體" w:eastAsia="標楷體" w:hAnsi="標楷體" w:hint="eastAsia"/>
        </w:rPr>
        <w:t>三、</w:t>
      </w:r>
      <w:r w:rsidRPr="00035047">
        <w:rPr>
          <w:rFonts w:ascii="標楷體" w:eastAsia="標楷體" w:hAnsi="標楷體" w:hint="eastAsia"/>
        </w:rPr>
        <w:t>機車</w:t>
      </w:r>
      <w:r w:rsidRPr="006F1049">
        <w:rPr>
          <w:rFonts w:ascii="標楷體" w:eastAsia="標楷體" w:hAnsi="標楷體" w:hint="eastAsia"/>
        </w:rPr>
        <w:t>通行</w:t>
      </w:r>
      <w:r w:rsidRPr="001C59D6">
        <w:rPr>
          <w:rFonts w:ascii="標楷體" w:eastAsia="標楷體" w:hAnsi="標楷體" w:hint="eastAsia"/>
        </w:rPr>
        <w:t>：教職員工生每年二百元，廠商每年六百元。汽缸排氣量二五○立方公分以上之大型重型機器腳踏車通行證，依本項第一款及第二款之收費標準辦理。</w:t>
      </w:r>
    </w:p>
    <w:p w:rsidR="008D1D28" w:rsidRPr="001C59D6" w:rsidRDefault="008D1D28" w:rsidP="008D1D28">
      <w:pPr>
        <w:ind w:leftChars="493" w:left="1560" w:hangingChars="157" w:hanging="377"/>
        <w:rPr>
          <w:rFonts w:ascii="標楷體" w:eastAsia="標楷體" w:hAnsi="標楷體"/>
        </w:rPr>
      </w:pPr>
      <w:r w:rsidRPr="001C59D6">
        <w:rPr>
          <w:rFonts w:ascii="標楷體" w:eastAsia="標楷體" w:hAnsi="標楷體" w:hint="eastAsia"/>
        </w:rPr>
        <w:t>四、本校兼任教師、社團指導老師、駐診醫師、兼任醫事人員、身心障礙教職員工生及志工等人員，申請</w:t>
      </w:r>
      <w:r w:rsidRPr="006F1049">
        <w:rPr>
          <w:rFonts w:ascii="標楷體" w:eastAsia="標楷體" w:hAnsi="標楷體" w:hint="eastAsia"/>
        </w:rPr>
        <w:t>通行</w:t>
      </w:r>
      <w:r w:rsidRPr="001C59D6">
        <w:rPr>
          <w:rFonts w:ascii="標楷體" w:eastAsia="標楷體" w:hAnsi="標楷體" w:hint="eastAsia"/>
        </w:rPr>
        <w:t>，得免收場地清潔維護費。</w:t>
      </w:r>
    </w:p>
    <w:p w:rsidR="008D1D28" w:rsidRPr="001C59D6" w:rsidRDefault="008D1D28" w:rsidP="008D1D28">
      <w:pPr>
        <w:ind w:leftChars="493" w:left="1560" w:hangingChars="157" w:hanging="377"/>
        <w:rPr>
          <w:rFonts w:ascii="標楷體" w:eastAsia="標楷體" w:hAnsi="標楷體"/>
        </w:rPr>
      </w:pPr>
      <w:r w:rsidRPr="001C59D6">
        <w:rPr>
          <w:rFonts w:ascii="標楷體" w:eastAsia="標楷體" w:hAnsi="標楷體" w:hint="eastAsia"/>
        </w:rPr>
        <w:t>五、</w:t>
      </w:r>
      <w:r w:rsidRPr="00035047">
        <w:rPr>
          <w:rFonts w:ascii="標楷體" w:eastAsia="標楷體" w:hAnsi="標楷體" w:hint="eastAsia"/>
        </w:rPr>
        <w:t>貴賓</w:t>
      </w:r>
      <w:r w:rsidRPr="006F1049">
        <w:rPr>
          <w:rFonts w:ascii="標楷體" w:eastAsia="標楷體" w:hAnsi="標楷體" w:hint="eastAsia"/>
        </w:rPr>
        <w:t>通行</w:t>
      </w:r>
      <w:r w:rsidRPr="001C59D6">
        <w:rPr>
          <w:rFonts w:ascii="標楷體" w:eastAsia="標楷體" w:hAnsi="標楷體" w:hint="eastAsia"/>
        </w:rPr>
        <w:t>，免收場地清潔維護費。</w:t>
      </w:r>
    </w:p>
    <w:p w:rsidR="008D1D28" w:rsidRPr="001C59D6" w:rsidRDefault="008D1D28" w:rsidP="008D1D28">
      <w:pPr>
        <w:ind w:leftChars="493" w:left="1560" w:hangingChars="157" w:hanging="377"/>
        <w:rPr>
          <w:rFonts w:ascii="標楷體" w:eastAsia="標楷體" w:hAnsi="標楷體"/>
        </w:rPr>
      </w:pPr>
      <w:r w:rsidRPr="001C59D6">
        <w:rPr>
          <w:rFonts w:ascii="標楷體" w:eastAsia="標楷體" w:hAnsi="標楷體" w:hint="eastAsia"/>
        </w:rPr>
        <w:t>六、推廣教育班學員，比照本校學生收費標準。</w:t>
      </w:r>
    </w:p>
    <w:p w:rsidR="008D1D28" w:rsidRDefault="008D1D28" w:rsidP="008D1D28">
      <w:pPr>
        <w:ind w:leftChars="493" w:left="1560" w:hangingChars="157" w:hanging="377"/>
        <w:rPr>
          <w:rFonts w:ascii="標楷體" w:eastAsia="標楷體" w:hAnsi="標楷體"/>
        </w:rPr>
      </w:pPr>
      <w:r w:rsidRPr="001C59D6">
        <w:rPr>
          <w:rFonts w:ascii="標楷體" w:eastAsia="標楷體" w:hAnsi="標楷體" w:hint="eastAsia"/>
        </w:rPr>
        <w:t>七、</w:t>
      </w:r>
      <w:r w:rsidRPr="006F1049">
        <w:rPr>
          <w:rFonts w:ascii="標楷體" w:eastAsia="標楷體" w:hAnsi="標楷體" w:hint="eastAsia"/>
          <w:b/>
          <w:color w:val="0000FF"/>
          <w:u w:val="single"/>
        </w:rPr>
        <w:t>體泳館</w:t>
      </w:r>
      <w:r w:rsidRPr="001C59D6">
        <w:rPr>
          <w:rFonts w:ascii="標楷體" w:eastAsia="標楷體" w:hAnsi="標楷體" w:hint="eastAsia"/>
        </w:rPr>
        <w:t>會員，比照廠商收費標準。</w:t>
      </w:r>
    </w:p>
    <w:p w:rsidR="008D1D28" w:rsidRDefault="008D1D28" w:rsidP="008D1D28">
      <w:pPr>
        <w:ind w:leftChars="413" w:left="991" w:firstLine="425"/>
        <w:rPr>
          <w:rFonts w:ascii="標楷體" w:eastAsia="標楷體" w:hAnsi="標楷體"/>
        </w:rPr>
      </w:pPr>
      <w:r w:rsidRPr="00FA4027">
        <w:rPr>
          <w:rFonts w:ascii="標楷體" w:eastAsia="標楷體" w:hAnsi="標楷體" w:hint="eastAsia"/>
        </w:rPr>
        <w:t>前項第一款、第二款、第三款及第六款領有牌照之車輛屬電動車者(廠商除外)，</w:t>
      </w:r>
      <w:r w:rsidRPr="006F1049">
        <w:rPr>
          <w:rFonts w:ascii="標楷體" w:eastAsia="標楷體" w:hAnsi="標楷體" w:hint="eastAsia"/>
          <w:b/>
          <w:color w:val="0000FF"/>
          <w:u w:val="single"/>
        </w:rPr>
        <w:t>得</w:t>
      </w:r>
      <w:r w:rsidRPr="00FA4027">
        <w:rPr>
          <w:rFonts w:ascii="標楷體" w:eastAsia="標楷體" w:hAnsi="標楷體" w:hint="eastAsia"/>
        </w:rPr>
        <w:t>免收場地清潔維護費</w:t>
      </w:r>
      <w:r>
        <w:rPr>
          <w:rFonts w:ascii="標楷體" w:eastAsia="標楷體" w:hAnsi="標楷體" w:hint="eastAsia"/>
        </w:rPr>
        <w:t>。</w:t>
      </w:r>
    </w:p>
    <w:p w:rsidR="008D1D28" w:rsidRPr="006F1049" w:rsidRDefault="008D1D28" w:rsidP="008D1D28">
      <w:pPr>
        <w:ind w:leftChars="413" w:left="991" w:firstLine="425"/>
        <w:rPr>
          <w:rFonts w:ascii="標楷體" w:eastAsia="標楷體" w:hAnsi="標楷體"/>
          <w:b/>
          <w:color w:val="0000FF"/>
          <w:u w:val="single"/>
        </w:rPr>
      </w:pPr>
      <w:r w:rsidRPr="006F1049">
        <w:rPr>
          <w:rFonts w:ascii="標楷體" w:eastAsia="標楷體" w:hAnsi="標楷體" w:hint="eastAsia"/>
          <w:b/>
          <w:color w:val="0000FF"/>
          <w:u w:val="single"/>
        </w:rPr>
        <w:t>汽車符合前二項免徵場地清潔維護費額度以第一項第一款為限，數量每人每車種以一輛為限。</w:t>
      </w:r>
    </w:p>
    <w:p w:rsidR="008D1D28" w:rsidRPr="001C59D6" w:rsidRDefault="008D1D28" w:rsidP="008D1D28">
      <w:pPr>
        <w:ind w:left="989" w:hangingChars="412" w:hanging="989"/>
        <w:rPr>
          <w:rFonts w:ascii="標楷體" w:eastAsia="標楷體" w:hAnsi="標楷體"/>
        </w:rPr>
      </w:pPr>
      <w:r w:rsidRPr="001C59D6">
        <w:rPr>
          <w:rFonts w:ascii="標楷體" w:eastAsia="標楷體" w:hAnsi="標楷體" w:hint="eastAsia"/>
        </w:rPr>
        <w:t>第十九條    室內停車場汽機車柵欄機使用遙控器開啟，遙控器每只五百元</w:t>
      </w:r>
      <w:r>
        <w:rPr>
          <w:rFonts w:ascii="標楷體" w:eastAsia="標楷體" w:hAnsi="標楷體" w:hint="eastAsia"/>
        </w:rPr>
        <w:t>，</w:t>
      </w:r>
      <w:r w:rsidRPr="006F1049">
        <w:rPr>
          <w:rFonts w:ascii="標楷體" w:eastAsia="標楷體" w:hAnsi="標楷體" w:hint="eastAsia"/>
          <w:b/>
          <w:color w:val="0000FF"/>
          <w:u w:val="single"/>
        </w:rPr>
        <w:t>購買後不回收不退費。</w:t>
      </w:r>
    </w:p>
    <w:p w:rsidR="008D1D28" w:rsidRPr="001C59D6" w:rsidRDefault="008D1D28" w:rsidP="008D1D28">
      <w:pPr>
        <w:ind w:leftChars="413" w:left="991" w:firstLine="425"/>
        <w:rPr>
          <w:rFonts w:ascii="標楷體" w:eastAsia="標楷體" w:hAnsi="標楷體"/>
        </w:rPr>
      </w:pPr>
      <w:r w:rsidRPr="006F1049">
        <w:rPr>
          <w:rFonts w:ascii="標楷體" w:eastAsia="標楷體" w:hAnsi="標楷體" w:hint="eastAsia"/>
          <w:b/>
          <w:color w:val="0000FF"/>
          <w:u w:val="single"/>
        </w:rPr>
        <w:t>前項</w:t>
      </w:r>
      <w:r w:rsidRPr="00035047">
        <w:rPr>
          <w:rFonts w:ascii="標楷體" w:eastAsia="標楷體" w:hAnsi="標楷體" w:hint="eastAsia"/>
        </w:rPr>
        <w:t>遙控器</w:t>
      </w:r>
      <w:r w:rsidRPr="001C59D6">
        <w:rPr>
          <w:rFonts w:ascii="標楷體" w:eastAsia="標楷體" w:hAnsi="標楷體" w:hint="eastAsia"/>
        </w:rPr>
        <w:t>耗損、遺失、遭竊或毀損時，應即時報知事務組註銷，使用者應另付費申請補發或換發。遙控器自領取日起一個月內，如非人為因素致生故障者，使用者得持原遙控器至事務組免費換發。</w:t>
      </w:r>
    </w:p>
    <w:p w:rsidR="008D1D28" w:rsidRPr="006F1049" w:rsidRDefault="008D1D28" w:rsidP="008D1D28">
      <w:pPr>
        <w:ind w:leftChars="413" w:left="991" w:firstLine="425"/>
        <w:rPr>
          <w:rFonts w:ascii="標楷體" w:eastAsia="標楷體" w:hAnsi="標楷體"/>
        </w:rPr>
      </w:pPr>
      <w:r w:rsidRPr="006F1049">
        <w:rPr>
          <w:rFonts w:ascii="標楷體" w:eastAsia="標楷體" w:hAnsi="標楷體" w:hint="eastAsia"/>
        </w:rPr>
        <w:t>遙控器電池等耗材費用，由使用者自行負擔。</w:t>
      </w:r>
    </w:p>
    <w:p w:rsidR="008D1D28" w:rsidRDefault="008D1D28" w:rsidP="00E453C2">
      <w:pPr>
        <w:ind w:left="989" w:hangingChars="412" w:hanging="989"/>
        <w:rPr>
          <w:rFonts w:ascii="標楷體" w:eastAsia="標楷體" w:hAnsi="標楷體"/>
        </w:rPr>
      </w:pPr>
      <w:r w:rsidRPr="001C59D6">
        <w:rPr>
          <w:rFonts w:ascii="標楷體" w:eastAsia="標楷體" w:hAnsi="標楷體" w:hint="eastAsia"/>
        </w:rPr>
        <w:t xml:space="preserve">第二十條    </w:t>
      </w:r>
      <w:r w:rsidRPr="00BC075E">
        <w:rPr>
          <w:rFonts w:ascii="標楷體" w:eastAsia="標楷體" w:hAnsi="標楷體" w:hint="eastAsia"/>
        </w:rPr>
        <w:t>通行</w:t>
      </w:r>
      <w:r w:rsidRPr="001C59D6">
        <w:rPr>
          <w:rFonts w:ascii="標楷體" w:eastAsia="標楷體" w:hAnsi="標楷體" w:hint="eastAsia"/>
        </w:rPr>
        <w:t>清潔維護費之繳納，以每年十月為基準，按月收費，申請當月應繳納整月份之費用；</w:t>
      </w:r>
      <w:r w:rsidRPr="00BC075E">
        <w:rPr>
          <w:rFonts w:ascii="標楷體" w:eastAsia="標楷體" w:hAnsi="標楷體" w:hint="eastAsia"/>
        </w:rPr>
        <w:t>離校時並退還其後之場地清潔維護費，</w:t>
      </w:r>
      <w:r w:rsidRPr="006F1049">
        <w:rPr>
          <w:rFonts w:ascii="標楷體" w:eastAsia="標楷體" w:hAnsi="標楷體" w:hint="eastAsia"/>
          <w:b/>
          <w:color w:val="0000FF"/>
          <w:u w:val="single"/>
        </w:rPr>
        <w:t>終止通行當月不計費</w:t>
      </w:r>
      <w:r w:rsidRPr="00BC075E">
        <w:rPr>
          <w:rFonts w:ascii="標楷體" w:eastAsia="標楷體" w:hAnsi="標楷體" w:hint="eastAsia"/>
        </w:rPr>
        <w:t>。</w:t>
      </w:r>
    </w:p>
    <w:p w:rsidR="00C65F15" w:rsidRPr="001C59D6" w:rsidRDefault="00C65F15" w:rsidP="009B1D90">
      <w:pPr>
        <w:ind w:leftChars="1" w:left="660" w:hangingChars="235" w:hanging="658"/>
        <w:rPr>
          <w:rFonts w:ascii="標楷體" w:eastAsia="標楷體" w:hAnsi="標楷體"/>
          <w:sz w:val="28"/>
          <w:szCs w:val="28"/>
        </w:rPr>
      </w:pPr>
      <w:r w:rsidRPr="001C59D6">
        <w:rPr>
          <w:rFonts w:ascii="標楷體" w:eastAsia="標楷體" w:hAnsi="標楷體" w:hint="eastAsia"/>
          <w:sz w:val="28"/>
          <w:szCs w:val="28"/>
        </w:rPr>
        <w:t>第五章 違規處理</w:t>
      </w:r>
    </w:p>
    <w:p w:rsidR="00D3083E" w:rsidRPr="001C59D6" w:rsidRDefault="00D3083E" w:rsidP="00D3083E">
      <w:pPr>
        <w:ind w:left="370" w:hangingChars="154" w:hanging="370"/>
        <w:rPr>
          <w:rFonts w:ascii="標楷體" w:eastAsia="標楷體" w:hAnsi="標楷體"/>
        </w:rPr>
      </w:pPr>
      <w:r w:rsidRPr="001C59D6">
        <w:rPr>
          <w:rFonts w:ascii="標楷體" w:eastAsia="標楷體" w:hAnsi="標楷體" w:hint="eastAsia"/>
        </w:rPr>
        <w:t>第二十一條    汽機車進入本校區，有下列情形者，由本校駐衛警取締之：</w:t>
      </w:r>
    </w:p>
    <w:p w:rsidR="00D3083E" w:rsidRPr="001C59D6" w:rsidRDefault="00D3083E" w:rsidP="00D3083E">
      <w:pPr>
        <w:ind w:leftChars="473" w:left="1560" w:hangingChars="177" w:hanging="425"/>
        <w:rPr>
          <w:rFonts w:ascii="標楷體" w:eastAsia="標楷體" w:hAnsi="標楷體"/>
        </w:rPr>
      </w:pPr>
      <w:r w:rsidRPr="001C59D6">
        <w:rPr>
          <w:rFonts w:ascii="標楷體" w:eastAsia="標楷體" w:hAnsi="標楷體" w:hint="eastAsia"/>
        </w:rPr>
        <w:t>一、汽機車未依規定停放於指定區域或車格內。</w:t>
      </w:r>
    </w:p>
    <w:p w:rsidR="00D3083E" w:rsidRPr="001C59D6" w:rsidRDefault="00D3083E" w:rsidP="00D3083E">
      <w:pPr>
        <w:ind w:leftChars="473" w:left="1560" w:hangingChars="177" w:hanging="425"/>
        <w:rPr>
          <w:rFonts w:ascii="標楷體" w:eastAsia="標楷體" w:hAnsi="標楷體"/>
        </w:rPr>
      </w:pPr>
      <w:r w:rsidRPr="001C59D6">
        <w:rPr>
          <w:rFonts w:ascii="標楷體" w:eastAsia="標楷體" w:hAnsi="標楷體" w:hint="eastAsia"/>
        </w:rPr>
        <w:t>二、停放於洽公停車位或卸貨停車位超過三十分鐘。</w:t>
      </w:r>
    </w:p>
    <w:p w:rsidR="00D3083E" w:rsidRPr="001C59D6" w:rsidRDefault="00D3083E" w:rsidP="00D3083E">
      <w:pPr>
        <w:ind w:leftChars="473" w:left="1560" w:hangingChars="177" w:hanging="425"/>
        <w:rPr>
          <w:rFonts w:ascii="標楷體" w:eastAsia="標楷體" w:hAnsi="標楷體"/>
        </w:rPr>
      </w:pPr>
      <w:r w:rsidRPr="001C59D6">
        <w:rPr>
          <w:rFonts w:ascii="標楷體" w:eastAsia="標楷體" w:hAnsi="標楷體" w:hint="eastAsia"/>
        </w:rPr>
        <w:t>三、占用身心障礙及孕婦專用停車位。</w:t>
      </w:r>
    </w:p>
    <w:p w:rsidR="00D3083E" w:rsidRPr="000A6700" w:rsidRDefault="00D3083E" w:rsidP="00D3083E">
      <w:pPr>
        <w:ind w:leftChars="473" w:left="1560" w:hangingChars="177" w:hanging="425"/>
        <w:rPr>
          <w:rFonts w:ascii="標楷體" w:eastAsia="標楷體" w:hAnsi="標楷體"/>
          <w:b/>
          <w:color w:val="0000FF"/>
        </w:rPr>
      </w:pPr>
      <w:r w:rsidRPr="006F1049">
        <w:rPr>
          <w:rFonts w:ascii="標楷體" w:eastAsia="標楷體" w:hAnsi="標楷體" w:hint="eastAsia"/>
        </w:rPr>
        <w:t>四、</w:t>
      </w:r>
      <w:r w:rsidRPr="006F1049">
        <w:rPr>
          <w:rFonts w:ascii="標楷體" w:eastAsia="標楷體" w:hAnsi="標楷體" w:hint="eastAsia"/>
          <w:b/>
          <w:color w:val="0000FF"/>
          <w:u w:val="single"/>
        </w:rPr>
        <w:t>汽、機車未繳費進出校園或跟車進入校區。</w:t>
      </w:r>
    </w:p>
    <w:p w:rsidR="00D3083E" w:rsidRPr="000A6700" w:rsidRDefault="00D3083E" w:rsidP="00D3083E">
      <w:pPr>
        <w:ind w:leftChars="473" w:left="1560" w:hangingChars="177" w:hanging="425"/>
        <w:rPr>
          <w:rFonts w:ascii="標楷體" w:eastAsia="標楷體" w:hAnsi="標楷體"/>
          <w:b/>
          <w:color w:val="0000FF"/>
        </w:rPr>
      </w:pPr>
      <w:r w:rsidRPr="006F1049">
        <w:rPr>
          <w:rFonts w:ascii="標楷體" w:eastAsia="標楷體" w:hAnsi="標楷體" w:hint="eastAsia"/>
        </w:rPr>
        <w:lastRenderedPageBreak/>
        <w:t>五、</w:t>
      </w:r>
      <w:r w:rsidRPr="006F1049">
        <w:rPr>
          <w:rFonts w:ascii="標楷體" w:eastAsia="標楷體" w:hAnsi="標楷體" w:hint="eastAsia"/>
          <w:b/>
          <w:color w:val="0000FF"/>
          <w:u w:val="single"/>
        </w:rPr>
        <w:t>未住校人員車輛過夜停放於校區。</w:t>
      </w:r>
    </w:p>
    <w:p w:rsidR="00D3083E" w:rsidRPr="00ED11B9" w:rsidRDefault="00D3083E" w:rsidP="00D3083E">
      <w:pPr>
        <w:ind w:leftChars="473" w:left="1560" w:hangingChars="177" w:hanging="425"/>
        <w:rPr>
          <w:rFonts w:ascii="標楷體" w:eastAsia="標楷體" w:hAnsi="標楷體"/>
        </w:rPr>
      </w:pPr>
      <w:r w:rsidRPr="00ED11B9">
        <w:rPr>
          <w:rFonts w:ascii="標楷體" w:eastAsia="標楷體" w:hAnsi="標楷體" w:hint="eastAsia"/>
        </w:rPr>
        <w:t>六、機車騎入人行道或走廊等行人區域。</w:t>
      </w:r>
    </w:p>
    <w:p w:rsidR="00D3083E" w:rsidRPr="00ED11B9" w:rsidRDefault="00D3083E" w:rsidP="00D3083E">
      <w:pPr>
        <w:ind w:leftChars="473" w:left="1560" w:hangingChars="177" w:hanging="425"/>
        <w:rPr>
          <w:rFonts w:ascii="標楷體" w:eastAsia="標楷體" w:hAnsi="標楷體"/>
        </w:rPr>
      </w:pPr>
      <w:r w:rsidRPr="00ED11B9">
        <w:rPr>
          <w:rFonts w:ascii="標楷體" w:eastAsia="標楷體" w:hAnsi="標楷體" w:hint="eastAsia"/>
        </w:rPr>
        <w:t>七、未禮讓行人優先通行、超速、違規鳴按喇叭、練車、蛇行、跨越中線行駛、路口未依規定停車再開、減速路段未依規定減速、逆向行駛及其他違反交通法規之情事。</w:t>
      </w:r>
    </w:p>
    <w:p w:rsidR="00D3083E" w:rsidRPr="001C59D6" w:rsidRDefault="00D3083E" w:rsidP="00D3083E">
      <w:pPr>
        <w:ind w:leftChars="473" w:left="1560" w:hangingChars="177" w:hanging="425"/>
        <w:rPr>
          <w:rFonts w:ascii="標楷體" w:eastAsia="標楷體" w:hAnsi="標楷體"/>
        </w:rPr>
      </w:pPr>
      <w:r w:rsidRPr="00ED11B9">
        <w:rPr>
          <w:rFonts w:ascii="標楷體" w:eastAsia="標楷體" w:hAnsi="標楷體" w:hint="eastAsia"/>
        </w:rPr>
        <w:t>八、</w:t>
      </w:r>
      <w:r w:rsidRPr="001C59D6">
        <w:rPr>
          <w:rFonts w:ascii="標楷體" w:eastAsia="標楷體" w:hAnsi="標楷體" w:hint="eastAsia"/>
        </w:rPr>
        <w:t>騎乘機車未戴安全帽、超載。</w:t>
      </w:r>
    </w:p>
    <w:p w:rsidR="00D3083E" w:rsidRPr="00ED11B9" w:rsidRDefault="00D3083E" w:rsidP="00D3083E">
      <w:pPr>
        <w:ind w:leftChars="473" w:left="1560" w:hangingChars="177" w:hanging="425"/>
        <w:rPr>
          <w:rFonts w:ascii="標楷體" w:eastAsia="標楷體" w:hAnsi="標楷體"/>
        </w:rPr>
      </w:pPr>
      <w:r>
        <w:rPr>
          <w:rFonts w:ascii="標楷體" w:eastAsia="標楷體" w:hAnsi="標楷體" w:hint="eastAsia"/>
        </w:rPr>
        <w:t>九</w:t>
      </w:r>
      <w:r w:rsidRPr="00ED11B9">
        <w:rPr>
          <w:rFonts w:ascii="標楷體" w:eastAsia="標楷體" w:hAnsi="標楷體" w:hint="eastAsia"/>
        </w:rPr>
        <w:t>、汽車駕駛人或乘客未繫安全帶。</w:t>
      </w:r>
    </w:p>
    <w:p w:rsidR="00D3083E" w:rsidRPr="00ED11B9" w:rsidRDefault="00D3083E" w:rsidP="00D3083E">
      <w:pPr>
        <w:ind w:leftChars="473" w:left="1560" w:hangingChars="177" w:hanging="425"/>
        <w:rPr>
          <w:rFonts w:ascii="標楷體" w:eastAsia="標楷體" w:hAnsi="標楷體"/>
        </w:rPr>
      </w:pPr>
      <w:r>
        <w:rPr>
          <w:rFonts w:ascii="標楷體" w:eastAsia="標楷體" w:hAnsi="標楷體" w:hint="eastAsia"/>
        </w:rPr>
        <w:t>十</w:t>
      </w:r>
      <w:r w:rsidRPr="00ED11B9">
        <w:rPr>
          <w:rFonts w:ascii="標楷體" w:eastAsia="標楷體" w:hAnsi="標楷體" w:hint="eastAsia"/>
        </w:rPr>
        <w:t>、違規洗車、暖車或怠速停放。</w:t>
      </w:r>
    </w:p>
    <w:p w:rsidR="00D3083E" w:rsidRPr="001C59D6" w:rsidRDefault="00D3083E" w:rsidP="00D3083E">
      <w:pPr>
        <w:ind w:leftChars="473" w:left="1560" w:hangingChars="177" w:hanging="425"/>
        <w:rPr>
          <w:rFonts w:ascii="標楷體" w:eastAsia="標楷體" w:hAnsi="標楷體"/>
        </w:rPr>
      </w:pPr>
      <w:r w:rsidRPr="00ED11B9">
        <w:rPr>
          <w:rFonts w:ascii="標楷體" w:eastAsia="標楷體" w:hAnsi="標楷體" w:hint="eastAsia"/>
        </w:rPr>
        <w:t>十</w:t>
      </w:r>
      <w:r>
        <w:rPr>
          <w:rFonts w:ascii="標楷體" w:eastAsia="標楷體" w:hAnsi="標楷體" w:hint="eastAsia"/>
        </w:rPr>
        <w:t>一</w:t>
      </w:r>
      <w:r w:rsidRPr="00ED11B9">
        <w:rPr>
          <w:rFonts w:ascii="標楷體" w:eastAsia="標楷體" w:hAnsi="標楷體" w:hint="eastAsia"/>
        </w:rPr>
        <w:t>、其他經</w:t>
      </w:r>
      <w:r w:rsidRPr="001C59D6">
        <w:rPr>
          <w:rFonts w:ascii="標楷體" w:eastAsia="標楷體" w:hAnsi="標楷體" w:hint="eastAsia"/>
        </w:rPr>
        <w:t>公告禁止之行為。</w:t>
      </w:r>
    </w:p>
    <w:p w:rsidR="000A6700" w:rsidRPr="00051EE6" w:rsidRDefault="000A6700" w:rsidP="000A6700">
      <w:pPr>
        <w:ind w:left="1133" w:hangingChars="472" w:hanging="1133"/>
        <w:rPr>
          <w:rFonts w:ascii="標楷體" w:eastAsia="標楷體" w:hAnsi="標楷體"/>
          <w:b/>
          <w:color w:val="FF0000"/>
        </w:rPr>
      </w:pPr>
      <w:r w:rsidRPr="001C59D6">
        <w:rPr>
          <w:rFonts w:ascii="標楷體" w:eastAsia="標楷體" w:hAnsi="標楷體" w:hint="eastAsia"/>
        </w:rPr>
        <w:t>第二十二條    違反前條第一款至</w:t>
      </w:r>
      <w:r w:rsidRPr="00ED11B9">
        <w:rPr>
          <w:rFonts w:ascii="標楷體" w:eastAsia="標楷體" w:hAnsi="標楷體" w:hint="eastAsia"/>
        </w:rPr>
        <w:t>第五款</w:t>
      </w:r>
      <w:r w:rsidRPr="006F1049">
        <w:rPr>
          <w:rFonts w:ascii="標楷體" w:eastAsia="標楷體" w:hAnsi="標楷體" w:hint="eastAsia"/>
          <w:b/>
          <w:color w:val="0000FF"/>
          <w:u w:val="single"/>
        </w:rPr>
        <w:t>及第十一款</w:t>
      </w:r>
      <w:r w:rsidRPr="001C59D6">
        <w:rPr>
          <w:rFonts w:ascii="標楷體" w:eastAsia="標楷體" w:hAnsi="標楷體" w:hint="eastAsia"/>
        </w:rPr>
        <w:t>規定者，得由駐衛警拍照存證後開立違規單，計收違規處理費汽車為六百元，機車為三百元，</w:t>
      </w:r>
      <w:r w:rsidRPr="006F1049">
        <w:rPr>
          <w:rFonts w:ascii="標楷體" w:eastAsia="標楷體" w:hAnsi="標楷體" w:hint="eastAsia"/>
          <w:b/>
          <w:color w:val="0000FF"/>
          <w:u w:val="single"/>
        </w:rPr>
        <w:t>並得暫停通行許可三個月，累犯者註銷通行許可</w:t>
      </w:r>
      <w:r>
        <w:rPr>
          <w:rFonts w:ascii="標楷體" w:eastAsia="標楷體" w:hAnsi="標楷體" w:hint="eastAsia"/>
        </w:rPr>
        <w:t>，</w:t>
      </w:r>
      <w:r w:rsidRPr="001C59D6">
        <w:rPr>
          <w:rFonts w:ascii="標楷體" w:eastAsia="標楷體" w:hAnsi="標楷體" w:hint="eastAsia"/>
        </w:rPr>
        <w:t>必要時得加鎖</w:t>
      </w:r>
      <w:r>
        <w:rPr>
          <w:rFonts w:ascii="標楷體" w:eastAsia="標楷體" w:hAnsi="標楷體" w:hint="eastAsia"/>
        </w:rPr>
        <w:t>。</w:t>
      </w:r>
    </w:p>
    <w:p w:rsidR="000A6700" w:rsidRPr="001C59D6" w:rsidRDefault="000A6700" w:rsidP="000A6700">
      <w:pPr>
        <w:ind w:leftChars="472" w:left="1133" w:firstLineChars="236" w:firstLine="566"/>
        <w:rPr>
          <w:rFonts w:ascii="標楷體" w:eastAsia="標楷體" w:hAnsi="標楷體"/>
        </w:rPr>
      </w:pPr>
      <w:r w:rsidRPr="001C59D6">
        <w:rPr>
          <w:rFonts w:ascii="標楷體" w:eastAsia="標楷體" w:hAnsi="標楷體" w:hint="eastAsia"/>
        </w:rPr>
        <w:t>違規處理費未繳清者，本校得暫停</w:t>
      </w:r>
      <w:r w:rsidRPr="00897D53">
        <w:rPr>
          <w:rFonts w:ascii="標楷體" w:eastAsia="標楷體" w:hAnsi="標楷體" w:hint="eastAsia"/>
        </w:rPr>
        <w:t>核</w:t>
      </w:r>
      <w:r w:rsidRPr="006F1049">
        <w:rPr>
          <w:rFonts w:ascii="標楷體" w:eastAsia="標楷體" w:hAnsi="標楷體" w:hint="eastAsia"/>
          <w:b/>
          <w:color w:val="0000FF"/>
          <w:u w:val="single"/>
        </w:rPr>
        <w:t>准</w:t>
      </w:r>
      <w:r w:rsidRPr="00897D53">
        <w:rPr>
          <w:rFonts w:ascii="標楷體" w:eastAsia="標楷體" w:hAnsi="標楷體" w:hint="eastAsia"/>
        </w:rPr>
        <w:t>次學年之通行。</w:t>
      </w:r>
      <w:r w:rsidRPr="001C59D6">
        <w:rPr>
          <w:rFonts w:ascii="標楷體" w:eastAsia="標楷體" w:hAnsi="標楷體" w:hint="eastAsia"/>
        </w:rPr>
        <w:t>其經加鎖者於繳清違規處理費</w:t>
      </w:r>
      <w:r w:rsidRPr="006F1049">
        <w:rPr>
          <w:rFonts w:ascii="標楷體" w:eastAsia="標楷體" w:hAnsi="標楷體" w:hint="eastAsia"/>
          <w:b/>
          <w:color w:val="0000FF"/>
          <w:u w:val="single"/>
        </w:rPr>
        <w:t>及停車費</w:t>
      </w:r>
      <w:r w:rsidRPr="001C59D6">
        <w:rPr>
          <w:rFonts w:ascii="標楷體" w:eastAsia="標楷體" w:hAnsi="標楷體" w:hint="eastAsia"/>
        </w:rPr>
        <w:t>後開鎖。</w:t>
      </w:r>
    </w:p>
    <w:p w:rsidR="000A6700" w:rsidRDefault="000A6700" w:rsidP="000A6700">
      <w:pPr>
        <w:ind w:leftChars="472" w:left="1133" w:firstLineChars="236" w:firstLine="566"/>
        <w:rPr>
          <w:rFonts w:ascii="標楷體" w:eastAsia="標楷體" w:hAnsi="標楷體"/>
        </w:rPr>
      </w:pPr>
      <w:r w:rsidRPr="001C59D6">
        <w:rPr>
          <w:rFonts w:ascii="標楷體" w:eastAsia="標楷體" w:hAnsi="標楷體" w:hint="eastAsia"/>
        </w:rPr>
        <w:t>違反前條第</w:t>
      </w:r>
      <w:r>
        <w:rPr>
          <w:rFonts w:ascii="標楷體" w:eastAsia="標楷體" w:hAnsi="標楷體" w:hint="eastAsia"/>
        </w:rPr>
        <w:t>六</w:t>
      </w:r>
      <w:r w:rsidRPr="001C59D6">
        <w:rPr>
          <w:rFonts w:ascii="標楷體" w:eastAsia="標楷體" w:hAnsi="標楷體" w:hint="eastAsia"/>
        </w:rPr>
        <w:t>款至</w:t>
      </w:r>
      <w:r w:rsidRPr="000A6700">
        <w:rPr>
          <w:rFonts w:ascii="標楷體" w:eastAsia="標楷體" w:hAnsi="標楷體" w:hint="eastAsia"/>
        </w:rPr>
        <w:t>第十款</w:t>
      </w:r>
      <w:r w:rsidRPr="001C59D6">
        <w:rPr>
          <w:rFonts w:ascii="標楷體" w:eastAsia="標楷體" w:hAnsi="標楷體" w:hint="eastAsia"/>
        </w:rPr>
        <w:t>者，得由駐衛警記錄違規事實，並將違規人名冊送交人事室或學務處依規定議處。</w:t>
      </w:r>
    </w:p>
    <w:p w:rsidR="00026494" w:rsidRPr="001C59D6" w:rsidRDefault="00026494" w:rsidP="00026494">
      <w:pPr>
        <w:ind w:leftChars="1" w:left="1132" w:hangingChars="471" w:hanging="1130"/>
        <w:rPr>
          <w:rFonts w:ascii="標楷體" w:eastAsia="標楷體" w:hAnsi="標楷體"/>
        </w:rPr>
      </w:pPr>
      <w:r w:rsidRPr="001C59D6">
        <w:rPr>
          <w:rFonts w:ascii="標楷體" w:eastAsia="標楷體" w:hAnsi="標楷體" w:hint="eastAsia"/>
        </w:rPr>
        <w:t>第</w:t>
      </w:r>
      <w:r w:rsidRPr="006F1049">
        <w:rPr>
          <w:rFonts w:ascii="標楷體" w:eastAsia="標楷體" w:hAnsi="標楷體" w:hint="eastAsia"/>
          <w:b/>
          <w:color w:val="0000FF"/>
          <w:u w:val="single"/>
        </w:rPr>
        <w:t>二十三</w:t>
      </w:r>
      <w:r w:rsidRPr="001C59D6">
        <w:rPr>
          <w:rFonts w:ascii="標楷體" w:eastAsia="標楷體" w:hAnsi="標楷體" w:hint="eastAsia"/>
        </w:rPr>
        <w:t>條    不服取締之車輛所有人，於繳清違規處理費及拖吊費後，得於取締當日起七日內，以書面向事務組提出申訴，每案以申訴一次為限。</w:t>
      </w:r>
    </w:p>
    <w:p w:rsidR="00026494" w:rsidRDefault="00026494" w:rsidP="00026494">
      <w:pPr>
        <w:ind w:leftChars="472" w:left="1133" w:firstLineChars="236" w:firstLine="566"/>
        <w:rPr>
          <w:rFonts w:ascii="標楷體" w:eastAsia="標楷體" w:hAnsi="標楷體"/>
        </w:rPr>
      </w:pPr>
      <w:r w:rsidRPr="001C59D6">
        <w:rPr>
          <w:rFonts w:ascii="標楷體" w:eastAsia="標楷體" w:hAnsi="標楷體" w:hint="eastAsia"/>
        </w:rPr>
        <w:t>事務組應就申訴案件調查取締情形並擬具處理建議，報請總務長核定後執行，並列管備查。</w:t>
      </w:r>
    </w:p>
    <w:p w:rsidR="00026494" w:rsidRPr="001C59D6" w:rsidRDefault="00026494" w:rsidP="00026494">
      <w:pPr>
        <w:ind w:left="1133" w:hangingChars="472" w:hanging="1133"/>
        <w:rPr>
          <w:rFonts w:ascii="標楷體" w:eastAsia="標楷體" w:hAnsi="標楷體"/>
        </w:rPr>
      </w:pPr>
      <w:r w:rsidRPr="001C59D6">
        <w:rPr>
          <w:rFonts w:ascii="標楷體" w:eastAsia="標楷體" w:hAnsi="標楷體" w:hint="eastAsia"/>
        </w:rPr>
        <w:t>第</w:t>
      </w:r>
      <w:r w:rsidRPr="006F1049">
        <w:rPr>
          <w:rFonts w:ascii="標楷體" w:eastAsia="標楷體" w:hAnsi="標楷體" w:hint="eastAsia"/>
          <w:b/>
          <w:color w:val="0000FF"/>
          <w:u w:val="single"/>
        </w:rPr>
        <w:t>二十四</w:t>
      </w:r>
      <w:r w:rsidRPr="001C59D6">
        <w:rPr>
          <w:rFonts w:ascii="標楷體" w:eastAsia="標楷體" w:hAnsi="標楷體" w:hint="eastAsia"/>
        </w:rPr>
        <w:t xml:space="preserve">條    </w:t>
      </w:r>
      <w:r w:rsidRPr="00DA1BDB">
        <w:rPr>
          <w:rFonts w:ascii="標楷體" w:eastAsia="標楷體" w:hAnsi="標楷體" w:hint="eastAsia"/>
        </w:rPr>
        <w:t>車輛使用人不服</w:t>
      </w:r>
      <w:r w:rsidRPr="006F1049">
        <w:rPr>
          <w:rFonts w:ascii="標楷體" w:eastAsia="標楷體" w:hAnsi="標楷體" w:hint="eastAsia"/>
          <w:b/>
          <w:color w:val="0000FF"/>
          <w:u w:val="single"/>
        </w:rPr>
        <w:t>第二十二條</w:t>
      </w:r>
      <w:r w:rsidRPr="00DA1BDB">
        <w:rPr>
          <w:rFonts w:ascii="標楷體" w:eastAsia="標楷體" w:hAnsi="標楷體" w:hint="eastAsia"/>
        </w:rPr>
        <w:t>之取締</w:t>
      </w:r>
      <w:r w:rsidRPr="006F1049">
        <w:rPr>
          <w:rFonts w:ascii="標楷體" w:eastAsia="標楷體" w:hAnsi="標楷體" w:hint="eastAsia"/>
          <w:b/>
          <w:color w:val="0000FF"/>
          <w:u w:val="single"/>
        </w:rPr>
        <w:t>而對學校或教職員有惡意攻訐、汙衊行為或毀損公物者</w:t>
      </w:r>
      <w:r w:rsidRPr="00DA1BDB">
        <w:rPr>
          <w:rFonts w:ascii="標楷體" w:eastAsia="標楷體" w:hAnsi="標楷體" w:hint="eastAsia"/>
          <w:b/>
          <w:color w:val="0000FF"/>
        </w:rPr>
        <w:t>，</w:t>
      </w:r>
      <w:r w:rsidRPr="001C59D6">
        <w:rPr>
          <w:rFonts w:ascii="標楷體" w:eastAsia="標楷體" w:hAnsi="標楷體" w:hint="eastAsia"/>
        </w:rPr>
        <w:t>本校得註銷其</w:t>
      </w:r>
      <w:r w:rsidRPr="00DA1BDB">
        <w:rPr>
          <w:rFonts w:ascii="標楷體" w:eastAsia="標楷體" w:hAnsi="標楷體" w:hint="eastAsia"/>
        </w:rPr>
        <w:t>通行許可，</w:t>
      </w:r>
      <w:r w:rsidRPr="006F1049">
        <w:rPr>
          <w:rFonts w:ascii="標楷體" w:eastAsia="標楷體" w:hAnsi="標楷體" w:hint="eastAsia"/>
          <w:b/>
          <w:color w:val="0000FF"/>
          <w:u w:val="single"/>
        </w:rPr>
        <w:t>並準用第二十二條第三項規定</w:t>
      </w:r>
      <w:r w:rsidRPr="00DA1BDB">
        <w:rPr>
          <w:rFonts w:ascii="標楷體" w:eastAsia="標楷體" w:hAnsi="標楷體" w:hint="eastAsia"/>
        </w:rPr>
        <w:t>。</w:t>
      </w:r>
    </w:p>
    <w:p w:rsidR="00026494" w:rsidRPr="001C59D6" w:rsidRDefault="00026494" w:rsidP="00026494">
      <w:pPr>
        <w:ind w:leftChars="472" w:left="1133" w:firstLineChars="236" w:firstLine="566"/>
        <w:rPr>
          <w:rFonts w:ascii="標楷體" w:eastAsia="標楷體" w:hAnsi="標楷體"/>
        </w:rPr>
      </w:pPr>
      <w:r w:rsidRPr="001C59D6">
        <w:rPr>
          <w:rFonts w:ascii="標楷體" w:eastAsia="標楷體" w:hAnsi="標楷體" w:hint="eastAsia"/>
        </w:rPr>
        <w:t>開單加鎖逾二日未繳費開鎖者，本校得將車輛移置至適當處所，並得請求車輛使用人支付相當於違規拖吊費用之移置費；移置違規車輛所致人員及設施之損害，由車輛使用人全額賠償。</w:t>
      </w:r>
    </w:p>
    <w:p w:rsidR="00026494" w:rsidRPr="001C59D6" w:rsidRDefault="00026494" w:rsidP="00026494">
      <w:pPr>
        <w:ind w:leftChars="472" w:left="1133" w:firstLineChars="236" w:firstLine="566"/>
        <w:rPr>
          <w:rFonts w:ascii="標楷體" w:eastAsia="標楷體" w:hAnsi="標楷體"/>
        </w:rPr>
      </w:pPr>
      <w:r w:rsidRPr="001C59D6">
        <w:rPr>
          <w:rFonts w:ascii="標楷體" w:eastAsia="標楷體" w:hAnsi="標楷體" w:hint="eastAsia"/>
        </w:rPr>
        <w:t>前二項之處理，本校於必要時得洽請轄區警察或交通管理機關協助處理。</w:t>
      </w:r>
    </w:p>
    <w:p w:rsidR="00026494" w:rsidRDefault="00026494" w:rsidP="00026494">
      <w:pPr>
        <w:ind w:leftChars="472" w:left="1133" w:firstLineChars="236" w:firstLine="567"/>
        <w:rPr>
          <w:rFonts w:ascii="標楷體" w:eastAsia="標楷體" w:hAnsi="標楷體"/>
        </w:rPr>
      </w:pPr>
      <w:r w:rsidRPr="006F1049">
        <w:rPr>
          <w:rFonts w:ascii="標楷體" w:eastAsia="標楷體" w:hAnsi="標楷體" w:hint="eastAsia"/>
          <w:b/>
          <w:color w:val="0000FF"/>
          <w:u w:val="single"/>
        </w:rPr>
        <w:t>未申請通行、核准通行時效已過或符合第二十一條第五款規定者</w:t>
      </w:r>
      <w:r w:rsidRPr="001C59D6">
        <w:rPr>
          <w:rFonts w:ascii="標楷體" w:eastAsia="標楷體" w:hAnsi="標楷體" w:hint="eastAsia"/>
        </w:rPr>
        <w:t>，其車輛停放校區達七日以上者</w:t>
      </w:r>
      <w:r w:rsidRPr="00723130">
        <w:rPr>
          <w:rFonts w:ascii="標楷體" w:eastAsia="標楷體" w:hAnsi="標楷體" w:hint="eastAsia"/>
        </w:rPr>
        <w:t>，</w:t>
      </w:r>
      <w:r w:rsidRPr="00275844">
        <w:rPr>
          <w:rFonts w:ascii="標楷體" w:eastAsia="標楷體" w:hAnsi="標楷體" w:hint="eastAsia"/>
        </w:rPr>
        <w:t>準用前二項</w:t>
      </w:r>
      <w:r w:rsidRPr="000827BB">
        <w:rPr>
          <w:rFonts w:ascii="標楷體" w:eastAsia="標楷體" w:hAnsi="標楷體" w:hint="eastAsia"/>
          <w:b/>
          <w:color w:val="0000FF"/>
          <w:u w:val="single"/>
        </w:rPr>
        <w:t>及二十七條之規定處理</w:t>
      </w:r>
      <w:r w:rsidRPr="00DA1BDB">
        <w:rPr>
          <w:rFonts w:ascii="標楷體" w:eastAsia="標楷體" w:hAnsi="標楷體" w:hint="eastAsia"/>
        </w:rPr>
        <w:t>。</w:t>
      </w:r>
    </w:p>
    <w:p w:rsidR="00C65F15" w:rsidRPr="001C59D6" w:rsidRDefault="00C65F15" w:rsidP="009B1D90">
      <w:pPr>
        <w:ind w:leftChars="1" w:left="1274" w:hangingChars="530" w:hanging="1272"/>
        <w:rPr>
          <w:rFonts w:ascii="標楷體" w:eastAsia="標楷體" w:hAnsi="標楷體"/>
        </w:rPr>
      </w:pPr>
      <w:r w:rsidRPr="001C59D6">
        <w:rPr>
          <w:rFonts w:ascii="標楷體" w:eastAsia="標楷體" w:hAnsi="標楷體" w:hint="eastAsia"/>
        </w:rPr>
        <w:t>第</w:t>
      </w:r>
      <w:r w:rsidRPr="000827BB">
        <w:rPr>
          <w:rFonts w:ascii="標楷體" w:eastAsia="標楷體" w:hAnsi="標楷體" w:hint="eastAsia"/>
          <w:b/>
          <w:color w:val="0000FF"/>
          <w:u w:val="single"/>
        </w:rPr>
        <w:t>二十</w:t>
      </w:r>
      <w:r w:rsidR="00026494" w:rsidRPr="000827BB">
        <w:rPr>
          <w:rFonts w:ascii="標楷體" w:eastAsia="標楷體" w:hAnsi="標楷體" w:hint="eastAsia"/>
          <w:b/>
          <w:color w:val="0000FF"/>
          <w:u w:val="single"/>
        </w:rPr>
        <w:t>五</w:t>
      </w:r>
      <w:r w:rsidRPr="001C59D6">
        <w:rPr>
          <w:rFonts w:ascii="標楷體" w:eastAsia="標楷體" w:hAnsi="標楷體" w:hint="eastAsia"/>
        </w:rPr>
        <w:t>條</w:t>
      </w:r>
      <w:r w:rsidR="009B1D90" w:rsidRPr="001C59D6">
        <w:rPr>
          <w:rFonts w:ascii="標楷體" w:eastAsia="標楷體" w:hAnsi="標楷體" w:hint="eastAsia"/>
        </w:rPr>
        <w:t xml:space="preserve">   </w:t>
      </w:r>
      <w:r w:rsidRPr="001C59D6">
        <w:rPr>
          <w:rFonts w:ascii="標楷體" w:eastAsia="標楷體" w:hAnsi="標楷體" w:hint="eastAsia"/>
        </w:rPr>
        <w:t xml:space="preserve"> 違規車輛使用人應於取締之日改正違規事實；未改正者，本校得按日連續處罰之。</w:t>
      </w:r>
    </w:p>
    <w:p w:rsidR="00026494" w:rsidRPr="001C59D6" w:rsidRDefault="00026494" w:rsidP="00026494">
      <w:pPr>
        <w:ind w:leftChars="1" w:left="1132" w:hangingChars="471" w:hanging="1130"/>
        <w:rPr>
          <w:rFonts w:ascii="標楷體" w:eastAsia="標楷體" w:hAnsi="標楷體"/>
        </w:rPr>
      </w:pPr>
      <w:r w:rsidRPr="001C59D6">
        <w:rPr>
          <w:rFonts w:ascii="標楷體" w:eastAsia="標楷體" w:hAnsi="標楷體" w:hint="eastAsia"/>
        </w:rPr>
        <w:t>第</w:t>
      </w:r>
      <w:r w:rsidRPr="000827BB">
        <w:rPr>
          <w:rFonts w:ascii="標楷體" w:eastAsia="標楷體" w:hAnsi="標楷體" w:hint="eastAsia"/>
          <w:b/>
          <w:color w:val="0000FF"/>
          <w:u w:val="single"/>
        </w:rPr>
        <w:t>二十六</w:t>
      </w:r>
      <w:r w:rsidRPr="001C59D6">
        <w:rPr>
          <w:rFonts w:ascii="標楷體" w:eastAsia="標楷體" w:hAnsi="標楷體" w:hint="eastAsia"/>
        </w:rPr>
        <w:t>條    教職員工離職或學生辦理離校手續前，應繳清違規處理費</w:t>
      </w:r>
      <w:r w:rsidRPr="000827BB">
        <w:rPr>
          <w:rFonts w:ascii="標楷體" w:eastAsia="標楷體" w:hAnsi="標楷體" w:hint="eastAsia"/>
          <w:b/>
          <w:color w:val="0000FF"/>
          <w:u w:val="single"/>
        </w:rPr>
        <w:t>及停車費</w:t>
      </w:r>
      <w:r w:rsidRPr="001C59D6">
        <w:rPr>
          <w:rFonts w:ascii="標楷體" w:eastAsia="標楷體" w:hAnsi="標楷體" w:hint="eastAsia"/>
        </w:rPr>
        <w:t>。</w:t>
      </w:r>
    </w:p>
    <w:p w:rsidR="00026494" w:rsidRDefault="00026494" w:rsidP="00026494">
      <w:pPr>
        <w:ind w:leftChars="236" w:left="566" w:firstLineChars="236" w:firstLine="566"/>
        <w:rPr>
          <w:rFonts w:ascii="標楷體" w:eastAsia="標楷體" w:hAnsi="標楷體"/>
        </w:rPr>
      </w:pPr>
      <w:r w:rsidRPr="001C59D6">
        <w:rPr>
          <w:rFonts w:ascii="標楷體" w:eastAsia="標楷體" w:hAnsi="標楷體" w:hint="eastAsia"/>
        </w:rPr>
        <w:t>校外之違規車輛，應繳清違規處理費</w:t>
      </w:r>
      <w:r w:rsidRPr="000827BB">
        <w:rPr>
          <w:rFonts w:ascii="標楷體" w:eastAsia="標楷體" w:hAnsi="標楷體" w:hint="eastAsia"/>
          <w:b/>
          <w:color w:val="0000FF"/>
          <w:u w:val="single"/>
        </w:rPr>
        <w:t>及停車費</w:t>
      </w:r>
      <w:r w:rsidRPr="001C59D6">
        <w:rPr>
          <w:rFonts w:ascii="標楷體" w:eastAsia="標楷體" w:hAnsi="標楷體" w:hint="eastAsia"/>
        </w:rPr>
        <w:t>後放行。</w:t>
      </w:r>
    </w:p>
    <w:p w:rsidR="00C65F15" w:rsidRPr="001C59D6" w:rsidRDefault="00C65F15" w:rsidP="009B1D90">
      <w:pPr>
        <w:ind w:leftChars="1" w:left="1274" w:hangingChars="530" w:hanging="1272"/>
        <w:rPr>
          <w:rFonts w:ascii="標楷體" w:eastAsia="標楷體" w:hAnsi="標楷體"/>
        </w:rPr>
      </w:pPr>
      <w:r w:rsidRPr="001C59D6">
        <w:rPr>
          <w:rFonts w:ascii="標楷體" w:eastAsia="標楷體" w:hAnsi="標楷體" w:hint="eastAsia"/>
        </w:rPr>
        <w:t xml:space="preserve">第二十七條 </w:t>
      </w:r>
      <w:r w:rsidR="009B1D90" w:rsidRPr="001C59D6">
        <w:rPr>
          <w:rFonts w:ascii="標楷體" w:eastAsia="標楷體" w:hAnsi="標楷體" w:hint="eastAsia"/>
        </w:rPr>
        <w:t xml:space="preserve">   </w:t>
      </w:r>
      <w:r w:rsidRPr="001C59D6">
        <w:rPr>
          <w:rFonts w:ascii="標楷體" w:eastAsia="標楷體" w:hAnsi="標楷體" w:hint="eastAsia"/>
        </w:rPr>
        <w:t>本校處理校園內廢棄車輛，得參照「道路交通管理處罰條例」第82 條之1 及「占用道路廢棄車輛認定基準及查報處理辦法」等規定</w:t>
      </w:r>
      <w:r w:rsidRPr="001C59D6">
        <w:rPr>
          <w:rFonts w:ascii="標楷體" w:eastAsia="標楷體" w:hAnsi="標楷體" w:hint="eastAsia"/>
        </w:rPr>
        <w:lastRenderedPageBreak/>
        <w:t>辦理，其處理程序如下：</w:t>
      </w:r>
    </w:p>
    <w:p w:rsidR="00C65F15" w:rsidRPr="001C59D6" w:rsidRDefault="00C65F15" w:rsidP="00C07CC4">
      <w:pPr>
        <w:ind w:leftChars="531" w:left="1274" w:firstLineChars="177" w:firstLine="425"/>
        <w:rPr>
          <w:rFonts w:ascii="標楷體" w:eastAsia="標楷體" w:hAnsi="標楷體"/>
        </w:rPr>
      </w:pPr>
      <w:r w:rsidRPr="001C59D6">
        <w:rPr>
          <w:rFonts w:ascii="標楷體" w:eastAsia="標楷體" w:hAnsi="標楷體" w:hint="eastAsia"/>
        </w:rPr>
        <w:t>一、清查：每年寒暑假期間由駐警隊清查校園內廢棄車輛。</w:t>
      </w:r>
    </w:p>
    <w:p w:rsidR="00C65F15" w:rsidRPr="001C59D6" w:rsidRDefault="00C65F15" w:rsidP="00C07CC4">
      <w:pPr>
        <w:ind w:leftChars="531" w:left="1274" w:firstLineChars="177" w:firstLine="425"/>
        <w:rPr>
          <w:rFonts w:ascii="標楷體" w:eastAsia="標楷體" w:hAnsi="標楷體"/>
        </w:rPr>
      </w:pPr>
      <w:r w:rsidRPr="001C59D6">
        <w:rPr>
          <w:rFonts w:ascii="標楷體" w:eastAsia="標楷體" w:hAnsi="標楷體" w:hint="eastAsia"/>
        </w:rPr>
        <w:t>二、公告：清查結束後，於本校網站首頁公告廢棄車輛清冊，並張貼於廢棄車輛車體，以通知車主於當學期結束前移置車輛。</w:t>
      </w:r>
    </w:p>
    <w:p w:rsidR="00C65F15" w:rsidRPr="001C59D6" w:rsidRDefault="00C65F15" w:rsidP="00C07CC4">
      <w:pPr>
        <w:ind w:leftChars="531" w:left="1274" w:firstLineChars="177" w:firstLine="425"/>
        <w:rPr>
          <w:rFonts w:ascii="標楷體" w:eastAsia="標楷體" w:hAnsi="標楷體"/>
        </w:rPr>
      </w:pPr>
      <w:r w:rsidRPr="001C59D6">
        <w:rPr>
          <w:rFonts w:ascii="標楷體" w:eastAsia="標楷體" w:hAnsi="標楷體" w:hint="eastAsia"/>
        </w:rPr>
        <w:t>三、通知：公告期限屆滿且車主未處理者，由駐警隊彙整廢棄車輛清冊後，協請臺北市政府警察及環保單位協處。</w:t>
      </w:r>
    </w:p>
    <w:p w:rsidR="00C65F15" w:rsidRPr="001C59D6" w:rsidRDefault="00C65F15" w:rsidP="00C07CC4">
      <w:pPr>
        <w:ind w:leftChars="1" w:left="660" w:hangingChars="235" w:hanging="658"/>
        <w:rPr>
          <w:rFonts w:ascii="標楷體" w:eastAsia="標楷體" w:hAnsi="標楷體"/>
          <w:sz w:val="28"/>
          <w:szCs w:val="28"/>
        </w:rPr>
      </w:pPr>
      <w:r w:rsidRPr="001C59D6">
        <w:rPr>
          <w:rFonts w:ascii="標楷體" w:eastAsia="標楷體" w:hAnsi="標楷體" w:hint="eastAsia"/>
          <w:sz w:val="28"/>
          <w:szCs w:val="28"/>
        </w:rPr>
        <w:t>第六章 附則</w:t>
      </w:r>
    </w:p>
    <w:p w:rsidR="004C2220" w:rsidRPr="00EA74C6" w:rsidRDefault="00C65F15" w:rsidP="004C2220">
      <w:pPr>
        <w:ind w:leftChars="1" w:left="567" w:hangingChars="235" w:hanging="565"/>
        <w:rPr>
          <w:rFonts w:ascii="標楷體" w:eastAsia="標楷體" w:hAnsi="標楷體"/>
          <w:b/>
          <w:color w:val="0000FF"/>
        </w:rPr>
      </w:pPr>
      <w:r w:rsidRPr="000827BB">
        <w:rPr>
          <w:rFonts w:ascii="標楷體" w:eastAsia="標楷體" w:hAnsi="標楷體" w:hint="eastAsia"/>
          <w:b/>
          <w:color w:val="0000FF"/>
          <w:u w:val="single"/>
        </w:rPr>
        <w:t>第二十八條</w:t>
      </w:r>
      <w:r w:rsidRPr="00EA74C6">
        <w:rPr>
          <w:rFonts w:ascii="標楷體" w:eastAsia="標楷體" w:hAnsi="標楷體" w:hint="eastAsia"/>
          <w:b/>
          <w:color w:val="0000FF"/>
        </w:rPr>
        <w:t xml:space="preserve"> </w:t>
      </w:r>
      <w:r w:rsidR="00C07CC4" w:rsidRPr="00EA74C6">
        <w:rPr>
          <w:rFonts w:ascii="標楷體" w:eastAsia="標楷體" w:hAnsi="標楷體" w:hint="eastAsia"/>
          <w:b/>
          <w:color w:val="0000FF"/>
        </w:rPr>
        <w:t xml:space="preserve">   </w:t>
      </w:r>
      <w:r w:rsidR="004C2220" w:rsidRPr="000827BB">
        <w:rPr>
          <w:rFonts w:ascii="標楷體" w:eastAsia="標楷體" w:hAnsi="標楷體" w:hint="eastAsia"/>
          <w:b/>
          <w:color w:val="0000FF"/>
          <w:u w:val="single"/>
        </w:rPr>
        <w:t>電動自行車及電動輔助自行車準用本辦法電動機車之規定。</w:t>
      </w:r>
    </w:p>
    <w:p w:rsidR="00C65F15" w:rsidRDefault="004C2220" w:rsidP="00C65F15">
      <w:pPr>
        <w:ind w:leftChars="1" w:left="566" w:hangingChars="235" w:hanging="564"/>
        <w:rPr>
          <w:rFonts w:ascii="標楷體" w:eastAsia="標楷體" w:hAnsi="標楷體"/>
        </w:rPr>
      </w:pPr>
      <w:r>
        <w:rPr>
          <w:rFonts w:ascii="標楷體" w:eastAsia="標楷體" w:hAnsi="標楷體" w:hint="eastAsia"/>
        </w:rPr>
        <w:t>第</w:t>
      </w:r>
      <w:r w:rsidRPr="000827BB">
        <w:rPr>
          <w:rFonts w:ascii="標楷體" w:eastAsia="標楷體" w:hAnsi="標楷體" w:hint="eastAsia"/>
          <w:b/>
          <w:color w:val="0000FF"/>
          <w:u w:val="single"/>
        </w:rPr>
        <w:t>二十九</w:t>
      </w:r>
      <w:r>
        <w:rPr>
          <w:rFonts w:ascii="標楷體" w:eastAsia="標楷體" w:hAnsi="標楷體" w:hint="eastAsia"/>
        </w:rPr>
        <w:t xml:space="preserve">條    </w:t>
      </w:r>
      <w:r w:rsidR="00C65F15" w:rsidRPr="001C59D6">
        <w:rPr>
          <w:rFonts w:ascii="標楷體" w:eastAsia="標楷體" w:hAnsi="標楷體" w:hint="eastAsia"/>
        </w:rPr>
        <w:t>本辦法未盡事宜，悉依相關法令及本校其他規定辦理。</w:t>
      </w:r>
    </w:p>
    <w:p w:rsidR="00C65F15" w:rsidRDefault="00C65F15" w:rsidP="00026494">
      <w:pPr>
        <w:ind w:leftChars="1" w:left="1274" w:hangingChars="530" w:hanging="1272"/>
      </w:pPr>
      <w:r w:rsidRPr="001C59D6">
        <w:rPr>
          <w:rFonts w:ascii="標楷體" w:eastAsia="標楷體" w:hAnsi="標楷體" w:hint="eastAsia"/>
        </w:rPr>
        <w:t>第</w:t>
      </w:r>
      <w:r w:rsidR="004C2220" w:rsidRPr="000827BB">
        <w:rPr>
          <w:rFonts w:ascii="標楷體" w:eastAsia="標楷體" w:hAnsi="標楷體" w:hint="eastAsia"/>
          <w:b/>
          <w:color w:val="0000FF"/>
          <w:u w:val="single"/>
        </w:rPr>
        <w:t>三十</w:t>
      </w:r>
      <w:r w:rsidRPr="001C59D6">
        <w:rPr>
          <w:rFonts w:ascii="標楷體" w:eastAsia="標楷體" w:hAnsi="標楷體" w:hint="eastAsia"/>
        </w:rPr>
        <w:t>條</w:t>
      </w:r>
      <w:r w:rsidR="004C2220">
        <w:rPr>
          <w:rFonts w:ascii="標楷體" w:eastAsia="標楷體" w:hAnsi="標楷體" w:hint="eastAsia"/>
        </w:rPr>
        <w:t xml:space="preserve">  </w:t>
      </w:r>
      <w:r w:rsidR="00C07CC4" w:rsidRPr="001C59D6">
        <w:rPr>
          <w:rFonts w:ascii="標楷體" w:eastAsia="標楷體" w:hAnsi="標楷體" w:hint="eastAsia"/>
        </w:rPr>
        <w:t xml:space="preserve">   </w:t>
      </w:r>
      <w:r w:rsidRPr="001C59D6">
        <w:rPr>
          <w:rFonts w:ascii="標楷體" w:eastAsia="標楷體" w:hAnsi="標楷體" w:hint="eastAsia"/>
        </w:rPr>
        <w:t xml:space="preserve"> 本辦法經校務會議審議通過，陳請校長核定後公布實施，修正時亦同。</w:t>
      </w:r>
    </w:p>
    <w:sectPr w:rsidR="00C65F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E4" w:rsidRDefault="006A4EE4" w:rsidP="004A132C">
      <w:r>
        <w:separator/>
      </w:r>
    </w:p>
  </w:endnote>
  <w:endnote w:type="continuationSeparator" w:id="0">
    <w:p w:rsidR="006A4EE4" w:rsidRDefault="006A4EE4" w:rsidP="004A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E4" w:rsidRDefault="006A4EE4" w:rsidP="004A132C">
      <w:r>
        <w:separator/>
      </w:r>
    </w:p>
  </w:footnote>
  <w:footnote w:type="continuationSeparator" w:id="0">
    <w:p w:rsidR="006A4EE4" w:rsidRDefault="006A4EE4" w:rsidP="004A1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23D03"/>
    <w:multiLevelType w:val="hybridMultilevel"/>
    <w:tmpl w:val="FEAC8FD8"/>
    <w:lvl w:ilvl="0" w:tplc="F9ACBDB2">
      <w:start w:val="1"/>
      <w:numFmt w:val="taiwaneseCountingThousand"/>
      <w:lvlText w:val="%1、"/>
      <w:lvlJc w:val="left"/>
      <w:pPr>
        <w:ind w:left="821" w:hanging="360"/>
      </w:pPr>
      <w:rPr>
        <w:rFonts w:hAnsi="標楷體" w:cstheme="minorBidi" w:hint="default"/>
        <w:color w:val="auto"/>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15"/>
    <w:rsid w:val="00022A13"/>
    <w:rsid w:val="00026494"/>
    <w:rsid w:val="000318AB"/>
    <w:rsid w:val="0004266F"/>
    <w:rsid w:val="00050B85"/>
    <w:rsid w:val="0007777A"/>
    <w:rsid w:val="000827BB"/>
    <w:rsid w:val="00096E56"/>
    <w:rsid w:val="000A555E"/>
    <w:rsid w:val="000A6700"/>
    <w:rsid w:val="000C0805"/>
    <w:rsid w:val="000F034E"/>
    <w:rsid w:val="00127A43"/>
    <w:rsid w:val="001868E8"/>
    <w:rsid w:val="001C59D6"/>
    <w:rsid w:val="00290E1B"/>
    <w:rsid w:val="00296D99"/>
    <w:rsid w:val="002A16EB"/>
    <w:rsid w:val="002A5CA7"/>
    <w:rsid w:val="002B202C"/>
    <w:rsid w:val="002C7A61"/>
    <w:rsid w:val="002F79CC"/>
    <w:rsid w:val="00335AF6"/>
    <w:rsid w:val="003A751D"/>
    <w:rsid w:val="003B27F6"/>
    <w:rsid w:val="003D4B13"/>
    <w:rsid w:val="004532AB"/>
    <w:rsid w:val="004A132C"/>
    <w:rsid w:val="004C2220"/>
    <w:rsid w:val="004F02CE"/>
    <w:rsid w:val="00565A09"/>
    <w:rsid w:val="005B5419"/>
    <w:rsid w:val="00607562"/>
    <w:rsid w:val="0061421A"/>
    <w:rsid w:val="0065272B"/>
    <w:rsid w:val="00667C8E"/>
    <w:rsid w:val="006950BA"/>
    <w:rsid w:val="006A4EE4"/>
    <w:rsid w:val="006A540D"/>
    <w:rsid w:val="006E1891"/>
    <w:rsid w:val="006F1049"/>
    <w:rsid w:val="00720E36"/>
    <w:rsid w:val="007B581C"/>
    <w:rsid w:val="007E7AE6"/>
    <w:rsid w:val="00802B42"/>
    <w:rsid w:val="0080558A"/>
    <w:rsid w:val="008341A4"/>
    <w:rsid w:val="00835CD1"/>
    <w:rsid w:val="00862D9F"/>
    <w:rsid w:val="00867184"/>
    <w:rsid w:val="008A75DF"/>
    <w:rsid w:val="008D1D28"/>
    <w:rsid w:val="00987974"/>
    <w:rsid w:val="009915BB"/>
    <w:rsid w:val="009B1D90"/>
    <w:rsid w:val="009E3BCE"/>
    <w:rsid w:val="00A73EBC"/>
    <w:rsid w:val="00AA55FA"/>
    <w:rsid w:val="00AD49DD"/>
    <w:rsid w:val="00B116FE"/>
    <w:rsid w:val="00B41F84"/>
    <w:rsid w:val="00B4482D"/>
    <w:rsid w:val="00B72B3B"/>
    <w:rsid w:val="00BA0D1A"/>
    <w:rsid w:val="00C07CC4"/>
    <w:rsid w:val="00C65F15"/>
    <w:rsid w:val="00CB7575"/>
    <w:rsid w:val="00D11284"/>
    <w:rsid w:val="00D3083E"/>
    <w:rsid w:val="00D77BB5"/>
    <w:rsid w:val="00DA3F98"/>
    <w:rsid w:val="00DB7D53"/>
    <w:rsid w:val="00DE7FE0"/>
    <w:rsid w:val="00E37586"/>
    <w:rsid w:val="00E453C2"/>
    <w:rsid w:val="00E95752"/>
    <w:rsid w:val="00EA74C6"/>
    <w:rsid w:val="00EB6962"/>
    <w:rsid w:val="00F71572"/>
    <w:rsid w:val="00F84FBD"/>
    <w:rsid w:val="00FA4027"/>
    <w:rsid w:val="00FC2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D8928-684B-4C5A-A63C-173AC6A3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B4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02B42"/>
    <w:rPr>
      <w:rFonts w:asciiTheme="majorHAnsi" w:eastAsiaTheme="majorEastAsia" w:hAnsiTheme="majorHAnsi" w:cstheme="majorBidi"/>
      <w:sz w:val="18"/>
      <w:szCs w:val="18"/>
    </w:rPr>
  </w:style>
  <w:style w:type="paragraph" w:styleId="a5">
    <w:name w:val="header"/>
    <w:basedOn w:val="a"/>
    <w:link w:val="a6"/>
    <w:uiPriority w:val="99"/>
    <w:unhideWhenUsed/>
    <w:rsid w:val="004A132C"/>
    <w:pPr>
      <w:tabs>
        <w:tab w:val="center" w:pos="4153"/>
        <w:tab w:val="right" w:pos="8306"/>
      </w:tabs>
      <w:snapToGrid w:val="0"/>
    </w:pPr>
    <w:rPr>
      <w:sz w:val="20"/>
      <w:szCs w:val="20"/>
    </w:rPr>
  </w:style>
  <w:style w:type="character" w:customStyle="1" w:styleId="a6">
    <w:name w:val="頁首 字元"/>
    <w:basedOn w:val="a0"/>
    <w:link w:val="a5"/>
    <w:uiPriority w:val="99"/>
    <w:rsid w:val="004A132C"/>
    <w:rPr>
      <w:sz w:val="20"/>
      <w:szCs w:val="20"/>
    </w:rPr>
  </w:style>
  <w:style w:type="paragraph" w:styleId="a7">
    <w:name w:val="footer"/>
    <w:basedOn w:val="a"/>
    <w:link w:val="a8"/>
    <w:uiPriority w:val="99"/>
    <w:unhideWhenUsed/>
    <w:rsid w:val="004A132C"/>
    <w:pPr>
      <w:tabs>
        <w:tab w:val="center" w:pos="4153"/>
        <w:tab w:val="right" w:pos="8306"/>
      </w:tabs>
      <w:snapToGrid w:val="0"/>
    </w:pPr>
    <w:rPr>
      <w:sz w:val="20"/>
      <w:szCs w:val="20"/>
    </w:rPr>
  </w:style>
  <w:style w:type="character" w:customStyle="1" w:styleId="a8">
    <w:name w:val="頁尾 字元"/>
    <w:basedOn w:val="a0"/>
    <w:link w:val="a7"/>
    <w:uiPriority w:val="99"/>
    <w:rsid w:val="004A132C"/>
    <w:rPr>
      <w:sz w:val="20"/>
      <w:szCs w:val="20"/>
    </w:rPr>
  </w:style>
  <w:style w:type="paragraph" w:styleId="a9">
    <w:name w:val="List Paragraph"/>
    <w:basedOn w:val="a"/>
    <w:uiPriority w:val="34"/>
    <w:qFormat/>
    <w:rsid w:val="00DB7D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7490-C2A3-49C6-B6C4-7EC3D4C8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tnua</dc:creator>
  <cp:lastModifiedBy>梓嫺 陳</cp:lastModifiedBy>
  <cp:revision>2</cp:revision>
  <cp:lastPrinted>2017-01-11T00:42:00Z</cp:lastPrinted>
  <dcterms:created xsi:type="dcterms:W3CDTF">2021-07-06T10:17:00Z</dcterms:created>
  <dcterms:modified xsi:type="dcterms:W3CDTF">2021-07-06T10:17:00Z</dcterms:modified>
</cp:coreProperties>
</file>